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8EE2" w14:textId="77777777" w:rsidR="00C761C1" w:rsidRPr="001E2AAC" w:rsidRDefault="00C761C1" w:rsidP="00C761C1">
      <w:pPr>
        <w:pStyle w:val="Heading1"/>
        <w:spacing w:before="120" w:after="120" w:line="240" w:lineRule="auto"/>
        <w:rPr>
          <w:rFonts w:ascii="Calibri" w:hAnsi="Calibri" w:cs="Calibri"/>
          <w:b/>
          <w:bCs/>
          <w:sz w:val="22"/>
          <w:szCs w:val="22"/>
          <w:lang w:val="uk-UA"/>
        </w:rPr>
      </w:pPr>
      <w:bookmarkStart w:id="0" w:name="_Hlk78361160"/>
    </w:p>
    <w:p w14:paraId="374153DC" w14:textId="3E715D31" w:rsidR="00C761C1" w:rsidRPr="001E2AAC" w:rsidRDefault="00184A89" w:rsidP="2A443905">
      <w:pPr>
        <w:jc w:val="center"/>
        <w:rPr>
          <w:b/>
          <w:bCs/>
          <w:sz w:val="32"/>
          <w:szCs w:val="32"/>
          <w:lang w:val="uk-UA"/>
        </w:rPr>
      </w:pPr>
      <w:r w:rsidRPr="001E2AAC">
        <w:rPr>
          <w:b/>
          <w:bCs/>
          <w:sz w:val="32"/>
          <w:szCs w:val="32"/>
          <w:lang w:val="uk-UA"/>
        </w:rPr>
        <w:t>МІЖНАРОДНИЙ ДЕНЬ ЗНИКЛИХ БЕЗВІСТИ | 30 серпня 2026 року</w:t>
      </w:r>
    </w:p>
    <w:p w14:paraId="08279146" w14:textId="5BE22F24" w:rsidR="00385235" w:rsidRPr="001E2AAC" w:rsidRDefault="00184A89" w:rsidP="2A443905">
      <w:pPr>
        <w:spacing w:before="120" w:after="120" w:line="240" w:lineRule="auto"/>
        <w:jc w:val="center"/>
        <w:rPr>
          <w:b/>
          <w:bCs/>
          <w:sz w:val="28"/>
          <w:szCs w:val="28"/>
          <w:lang w:val="uk-UA"/>
        </w:rPr>
      </w:pPr>
      <w:r w:rsidRPr="001E2AAC">
        <w:rPr>
          <w:b/>
          <w:bCs/>
          <w:sz w:val="28"/>
          <w:szCs w:val="28"/>
          <w:lang w:val="uk-UA"/>
        </w:rPr>
        <w:t xml:space="preserve">Ключові </w:t>
      </w:r>
      <w:r w:rsidRPr="001E2AAC">
        <w:rPr>
          <w:b/>
          <w:bCs/>
          <w:sz w:val="28"/>
          <w:szCs w:val="28"/>
          <w:lang w:val="uk-UA"/>
        </w:rPr>
        <w:t>тези</w:t>
      </w:r>
      <w:r w:rsidRPr="001E2AAC">
        <w:rPr>
          <w:b/>
          <w:bCs/>
          <w:sz w:val="28"/>
          <w:szCs w:val="28"/>
          <w:lang w:val="uk-UA"/>
        </w:rPr>
        <w:t xml:space="preserve"> МКЧХ для партнерів по Руху</w:t>
      </w:r>
    </w:p>
    <w:p w14:paraId="522F5975" w14:textId="7AE03449" w:rsidR="00C761C1" w:rsidRPr="001E2AAC" w:rsidRDefault="00184A89" w:rsidP="2A443905">
      <w:pPr>
        <w:spacing w:before="120" w:after="120" w:line="240" w:lineRule="auto"/>
        <w:jc w:val="center"/>
        <w:rPr>
          <w:rStyle w:val="SubtleEmphasis"/>
          <w:rFonts w:ascii="Calibri" w:hAnsi="Calibri" w:cs="Calibri"/>
          <w:lang w:val="uk-UA"/>
        </w:rPr>
      </w:pPr>
      <w:r w:rsidRPr="001E2AAC">
        <w:rPr>
          <w:rFonts w:ascii="Calibri" w:hAnsi="Calibri" w:cs="Calibri"/>
          <w:i/>
          <w:iCs/>
          <w:color w:val="404040" w:themeColor="text1" w:themeTint="BF"/>
          <w:lang w:val="uk-UA"/>
        </w:rPr>
        <w:t>Останнє оновлення: 23 липня 2026 року</w:t>
      </w:r>
    </w:p>
    <w:p w14:paraId="7D87C953" w14:textId="77777777" w:rsidR="00C761C1" w:rsidRPr="001E2AAC" w:rsidRDefault="00C761C1" w:rsidP="00C761C1">
      <w:pPr>
        <w:spacing w:before="120" w:after="120" w:line="240" w:lineRule="auto"/>
        <w:rPr>
          <w:rFonts w:ascii="Calibri" w:hAnsi="Calibri" w:cs="Calibri"/>
          <w:b/>
          <w:i/>
          <w:lang w:val="uk-UA"/>
        </w:rPr>
      </w:pPr>
    </w:p>
    <w:sdt>
      <w:sdtPr>
        <w:rPr>
          <w:rFonts w:ascii="Calibri" w:eastAsiaTheme="minorHAnsi" w:hAnsi="Calibri" w:cs="Calibri"/>
          <w:color w:val="auto"/>
          <w:sz w:val="22"/>
          <w:szCs w:val="22"/>
          <w:lang w:val="uk-UA"/>
        </w:rPr>
        <w:id w:val="-350258595"/>
        <w:docPartObj>
          <w:docPartGallery w:val="Table of Contents"/>
          <w:docPartUnique/>
        </w:docPartObj>
      </w:sdtPr>
      <w:sdtEndPr>
        <w:rPr>
          <w:b/>
          <w:bCs/>
        </w:rPr>
      </w:sdtEndPr>
      <w:sdtContent>
        <w:p w14:paraId="5D435D9A" w14:textId="3C8923DA" w:rsidR="00C761C1" w:rsidRPr="001E2AAC" w:rsidRDefault="00184A89" w:rsidP="00C761C1">
          <w:pPr>
            <w:pStyle w:val="TOCHeading"/>
            <w:spacing w:before="120" w:after="120" w:line="240" w:lineRule="auto"/>
            <w:rPr>
              <w:rFonts w:ascii="Calibri" w:hAnsi="Calibri" w:cs="Calibri"/>
              <w:sz w:val="22"/>
              <w:szCs w:val="22"/>
              <w:lang w:val="uk-UA"/>
            </w:rPr>
          </w:pPr>
          <w:r w:rsidRPr="001E2AAC">
            <w:rPr>
              <w:rFonts w:ascii="Calibri" w:hAnsi="Calibri" w:cs="Calibri"/>
              <w:sz w:val="22"/>
              <w:szCs w:val="22"/>
              <w:lang w:val="uk-UA"/>
            </w:rPr>
            <w:t>Зміст</w:t>
          </w:r>
        </w:p>
        <w:p w14:paraId="6E24D58B" w14:textId="6F48C1E0" w:rsidR="001E2AAC" w:rsidRDefault="00C761C1">
          <w:pPr>
            <w:pStyle w:val="TOC1"/>
            <w:tabs>
              <w:tab w:val="right" w:leader="dot" w:pos="9062"/>
            </w:tabs>
            <w:rPr>
              <w:rFonts w:eastAsiaTheme="minorEastAsia"/>
              <w:noProof/>
              <w:kern w:val="2"/>
              <w:sz w:val="24"/>
              <w:szCs w:val="24"/>
              <w:lang w:val="fr-CH" w:eastAsia="fr-CH"/>
              <w14:ligatures w14:val="standardContextual"/>
            </w:rPr>
          </w:pPr>
          <w:r w:rsidRPr="001E2AAC">
            <w:rPr>
              <w:rFonts w:ascii="Calibri" w:hAnsi="Calibri" w:cs="Calibri"/>
              <w:lang w:val="uk-UA"/>
            </w:rPr>
            <w:fldChar w:fldCharType="begin"/>
          </w:r>
          <w:r w:rsidRPr="001E2AAC">
            <w:rPr>
              <w:rFonts w:ascii="Calibri" w:hAnsi="Calibri" w:cs="Calibri"/>
              <w:lang w:val="uk-UA"/>
            </w:rPr>
            <w:instrText xml:space="preserve"> TOC \o "1-3" \h \z \u </w:instrText>
          </w:r>
          <w:r w:rsidRPr="001E2AAC">
            <w:rPr>
              <w:rFonts w:ascii="Calibri" w:hAnsi="Calibri" w:cs="Calibri"/>
              <w:lang w:val="uk-UA"/>
            </w:rPr>
            <w:fldChar w:fldCharType="separate"/>
          </w:r>
          <w:hyperlink w:anchor="_Toc238240975" w:history="1">
            <w:r w:rsidR="001E2AAC" w:rsidRPr="004167DF">
              <w:rPr>
                <w:rStyle w:val="Hyperlink"/>
                <w:b/>
                <w:bCs/>
                <w:noProof/>
                <w:lang w:val="uk-UA"/>
              </w:rPr>
              <w:t>Статистичні дані Мережі відновлення сімейних зв’язків Червоного Хреста і Червоного Півмісяця за 2025 рік</w:t>
            </w:r>
            <w:r w:rsidR="001E2AAC">
              <w:rPr>
                <w:noProof/>
                <w:webHidden/>
              </w:rPr>
              <w:tab/>
            </w:r>
            <w:r w:rsidR="001E2AAC">
              <w:rPr>
                <w:noProof/>
                <w:webHidden/>
              </w:rPr>
              <w:fldChar w:fldCharType="begin"/>
            </w:r>
            <w:r w:rsidR="001E2AAC">
              <w:rPr>
                <w:noProof/>
                <w:webHidden/>
              </w:rPr>
              <w:instrText xml:space="preserve"> PAGEREF _Toc238240975 \h </w:instrText>
            </w:r>
            <w:r w:rsidR="001E2AAC">
              <w:rPr>
                <w:noProof/>
                <w:webHidden/>
              </w:rPr>
            </w:r>
            <w:r w:rsidR="001E2AAC">
              <w:rPr>
                <w:noProof/>
                <w:webHidden/>
              </w:rPr>
              <w:fldChar w:fldCharType="separate"/>
            </w:r>
            <w:r w:rsidR="001E2AAC">
              <w:rPr>
                <w:noProof/>
                <w:webHidden/>
              </w:rPr>
              <w:t>1</w:t>
            </w:r>
            <w:r w:rsidR="001E2AAC">
              <w:rPr>
                <w:noProof/>
                <w:webHidden/>
              </w:rPr>
              <w:fldChar w:fldCharType="end"/>
            </w:r>
          </w:hyperlink>
        </w:p>
        <w:p w14:paraId="16212212" w14:textId="786FC9AF" w:rsidR="001E2AAC" w:rsidRDefault="001E2AAC">
          <w:pPr>
            <w:pStyle w:val="TOC1"/>
            <w:tabs>
              <w:tab w:val="right" w:leader="dot" w:pos="9062"/>
            </w:tabs>
            <w:rPr>
              <w:rFonts w:eastAsiaTheme="minorEastAsia"/>
              <w:noProof/>
              <w:kern w:val="2"/>
              <w:sz w:val="24"/>
              <w:szCs w:val="24"/>
              <w:lang w:val="fr-CH" w:eastAsia="fr-CH"/>
              <w14:ligatures w14:val="standardContextual"/>
            </w:rPr>
          </w:pPr>
          <w:hyperlink w:anchor="_Toc238240976" w:history="1">
            <w:r w:rsidRPr="004167DF">
              <w:rPr>
                <w:rStyle w:val="Hyperlink"/>
                <w:b/>
                <w:bCs/>
                <w:noProof/>
                <w:lang w:val="uk-UA"/>
              </w:rPr>
              <w:t>Комунікаційні цілі</w:t>
            </w:r>
            <w:r>
              <w:rPr>
                <w:noProof/>
                <w:webHidden/>
              </w:rPr>
              <w:tab/>
            </w:r>
            <w:r>
              <w:rPr>
                <w:noProof/>
                <w:webHidden/>
              </w:rPr>
              <w:fldChar w:fldCharType="begin"/>
            </w:r>
            <w:r>
              <w:rPr>
                <w:noProof/>
                <w:webHidden/>
              </w:rPr>
              <w:instrText xml:space="preserve"> PAGEREF _Toc238240976 \h </w:instrText>
            </w:r>
            <w:r>
              <w:rPr>
                <w:noProof/>
                <w:webHidden/>
              </w:rPr>
            </w:r>
            <w:r>
              <w:rPr>
                <w:noProof/>
                <w:webHidden/>
              </w:rPr>
              <w:fldChar w:fldCharType="separate"/>
            </w:r>
            <w:r>
              <w:rPr>
                <w:noProof/>
                <w:webHidden/>
              </w:rPr>
              <w:t>2</w:t>
            </w:r>
            <w:r>
              <w:rPr>
                <w:noProof/>
                <w:webHidden/>
              </w:rPr>
              <w:fldChar w:fldCharType="end"/>
            </w:r>
          </w:hyperlink>
        </w:p>
        <w:p w14:paraId="1024C7A9" w14:textId="589FCEE6" w:rsidR="001E2AAC" w:rsidRDefault="001E2AAC">
          <w:pPr>
            <w:pStyle w:val="TOC1"/>
            <w:tabs>
              <w:tab w:val="right" w:leader="dot" w:pos="9062"/>
            </w:tabs>
            <w:rPr>
              <w:rFonts w:eastAsiaTheme="minorEastAsia"/>
              <w:noProof/>
              <w:kern w:val="2"/>
              <w:sz w:val="24"/>
              <w:szCs w:val="24"/>
              <w:lang w:val="fr-CH" w:eastAsia="fr-CH"/>
              <w14:ligatures w14:val="standardContextual"/>
            </w:rPr>
          </w:pPr>
          <w:hyperlink w:anchor="_Toc238240977" w:history="1">
            <w:r w:rsidRPr="004167DF">
              <w:rPr>
                <w:rStyle w:val="Hyperlink"/>
                <w:b/>
                <w:bCs/>
                <w:noProof/>
                <w:lang w:val="uk-UA"/>
              </w:rPr>
              <w:t>Ключові посили</w:t>
            </w:r>
            <w:r>
              <w:rPr>
                <w:noProof/>
                <w:webHidden/>
              </w:rPr>
              <w:tab/>
            </w:r>
            <w:r>
              <w:rPr>
                <w:noProof/>
                <w:webHidden/>
              </w:rPr>
              <w:fldChar w:fldCharType="begin"/>
            </w:r>
            <w:r>
              <w:rPr>
                <w:noProof/>
                <w:webHidden/>
              </w:rPr>
              <w:instrText xml:space="preserve"> PAGEREF _Toc238240977 \h </w:instrText>
            </w:r>
            <w:r>
              <w:rPr>
                <w:noProof/>
                <w:webHidden/>
              </w:rPr>
            </w:r>
            <w:r>
              <w:rPr>
                <w:noProof/>
                <w:webHidden/>
              </w:rPr>
              <w:fldChar w:fldCharType="separate"/>
            </w:r>
            <w:r>
              <w:rPr>
                <w:noProof/>
                <w:webHidden/>
              </w:rPr>
              <w:t>2</w:t>
            </w:r>
            <w:r>
              <w:rPr>
                <w:noProof/>
                <w:webHidden/>
              </w:rPr>
              <w:fldChar w:fldCharType="end"/>
            </w:r>
          </w:hyperlink>
        </w:p>
        <w:p w14:paraId="6E0C5DEE" w14:textId="45C409A3"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78" w:history="1">
            <w:r w:rsidRPr="004167DF">
              <w:rPr>
                <w:rStyle w:val="Hyperlink"/>
                <w:rFonts w:eastAsia="Times New Roman"/>
                <w:noProof/>
                <w:lang w:val="uk-UA" w:eastAsia="fr-CH"/>
              </w:rPr>
              <w:t>Руйнівна гуманітарна проблема, що загострюється</w:t>
            </w:r>
            <w:r>
              <w:rPr>
                <w:noProof/>
                <w:webHidden/>
              </w:rPr>
              <w:tab/>
            </w:r>
            <w:r>
              <w:rPr>
                <w:noProof/>
                <w:webHidden/>
              </w:rPr>
              <w:fldChar w:fldCharType="begin"/>
            </w:r>
            <w:r>
              <w:rPr>
                <w:noProof/>
                <w:webHidden/>
              </w:rPr>
              <w:instrText xml:space="preserve"> PAGEREF _Toc238240978 \h </w:instrText>
            </w:r>
            <w:r>
              <w:rPr>
                <w:noProof/>
                <w:webHidden/>
              </w:rPr>
            </w:r>
            <w:r>
              <w:rPr>
                <w:noProof/>
                <w:webHidden/>
              </w:rPr>
              <w:fldChar w:fldCharType="separate"/>
            </w:r>
            <w:r>
              <w:rPr>
                <w:noProof/>
                <w:webHidden/>
              </w:rPr>
              <w:t>2</w:t>
            </w:r>
            <w:r>
              <w:rPr>
                <w:noProof/>
                <w:webHidden/>
              </w:rPr>
              <w:fldChar w:fldCharType="end"/>
            </w:r>
          </w:hyperlink>
        </w:p>
        <w:p w14:paraId="6B7C74DC" w14:textId="385D8AA3"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79" w:history="1">
            <w:r w:rsidRPr="004167DF">
              <w:rPr>
                <w:rStyle w:val="Hyperlink"/>
                <w:rFonts w:eastAsia="Times New Roman"/>
                <w:noProof/>
                <w:lang w:val="uk-UA" w:eastAsia="fr-CH"/>
              </w:rPr>
              <w:t>Родини: від жертв до правозахисників та рушіїв розбудови миру</w:t>
            </w:r>
            <w:r>
              <w:rPr>
                <w:noProof/>
                <w:webHidden/>
              </w:rPr>
              <w:tab/>
            </w:r>
            <w:r>
              <w:rPr>
                <w:noProof/>
                <w:webHidden/>
              </w:rPr>
              <w:fldChar w:fldCharType="begin"/>
            </w:r>
            <w:r>
              <w:rPr>
                <w:noProof/>
                <w:webHidden/>
              </w:rPr>
              <w:instrText xml:space="preserve"> PAGEREF _Toc238240979 \h </w:instrText>
            </w:r>
            <w:r>
              <w:rPr>
                <w:noProof/>
                <w:webHidden/>
              </w:rPr>
            </w:r>
            <w:r>
              <w:rPr>
                <w:noProof/>
                <w:webHidden/>
              </w:rPr>
              <w:fldChar w:fldCharType="separate"/>
            </w:r>
            <w:r>
              <w:rPr>
                <w:noProof/>
                <w:webHidden/>
              </w:rPr>
              <w:t>3</w:t>
            </w:r>
            <w:r>
              <w:rPr>
                <w:noProof/>
                <w:webHidden/>
              </w:rPr>
              <w:fldChar w:fldCharType="end"/>
            </w:r>
          </w:hyperlink>
        </w:p>
        <w:p w14:paraId="209C1070" w14:textId="47AD81CA"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80" w:history="1">
            <w:r w:rsidRPr="004167DF">
              <w:rPr>
                <w:rStyle w:val="Hyperlink"/>
                <w:rFonts w:eastAsia="Times New Roman"/>
                <w:noProof/>
                <w:lang w:val="uk-UA" w:eastAsia="fr-CH"/>
              </w:rPr>
              <w:t>Роль превентивних і комплексних дій</w:t>
            </w:r>
            <w:r>
              <w:rPr>
                <w:noProof/>
                <w:webHidden/>
              </w:rPr>
              <w:tab/>
            </w:r>
            <w:r>
              <w:rPr>
                <w:noProof/>
                <w:webHidden/>
              </w:rPr>
              <w:fldChar w:fldCharType="begin"/>
            </w:r>
            <w:r>
              <w:rPr>
                <w:noProof/>
                <w:webHidden/>
              </w:rPr>
              <w:instrText xml:space="preserve"> PAGEREF _Toc238240980 \h </w:instrText>
            </w:r>
            <w:r>
              <w:rPr>
                <w:noProof/>
                <w:webHidden/>
              </w:rPr>
            </w:r>
            <w:r>
              <w:rPr>
                <w:noProof/>
                <w:webHidden/>
              </w:rPr>
              <w:fldChar w:fldCharType="separate"/>
            </w:r>
            <w:r>
              <w:rPr>
                <w:noProof/>
                <w:webHidden/>
              </w:rPr>
              <w:t>3</w:t>
            </w:r>
            <w:r>
              <w:rPr>
                <w:noProof/>
                <w:webHidden/>
              </w:rPr>
              <w:fldChar w:fldCharType="end"/>
            </w:r>
          </w:hyperlink>
        </w:p>
        <w:p w14:paraId="1E2F5D8D" w14:textId="010FCE85" w:rsidR="001E2AAC" w:rsidRDefault="001E2AAC">
          <w:pPr>
            <w:pStyle w:val="TOC1"/>
            <w:tabs>
              <w:tab w:val="right" w:leader="dot" w:pos="9062"/>
            </w:tabs>
            <w:rPr>
              <w:rFonts w:eastAsiaTheme="minorEastAsia"/>
              <w:noProof/>
              <w:kern w:val="2"/>
              <w:sz w:val="24"/>
              <w:szCs w:val="24"/>
              <w:lang w:val="fr-CH" w:eastAsia="fr-CH"/>
              <w14:ligatures w14:val="standardContextual"/>
            </w:rPr>
          </w:pPr>
          <w:hyperlink w:anchor="_Toc238240981" w:history="1">
            <w:r w:rsidRPr="004167DF">
              <w:rPr>
                <w:rStyle w:val="Hyperlink"/>
                <w:b/>
                <w:bCs/>
                <w:noProof/>
                <w:lang w:val="uk-UA"/>
              </w:rPr>
              <w:t>Основний акцент: Сім’ї зниклих безвісти – рушії розбудови миру</w:t>
            </w:r>
            <w:r>
              <w:rPr>
                <w:noProof/>
                <w:webHidden/>
              </w:rPr>
              <w:tab/>
            </w:r>
            <w:r>
              <w:rPr>
                <w:noProof/>
                <w:webHidden/>
              </w:rPr>
              <w:fldChar w:fldCharType="begin"/>
            </w:r>
            <w:r>
              <w:rPr>
                <w:noProof/>
                <w:webHidden/>
              </w:rPr>
              <w:instrText xml:space="preserve"> PAGEREF _Toc238240981 \h </w:instrText>
            </w:r>
            <w:r>
              <w:rPr>
                <w:noProof/>
                <w:webHidden/>
              </w:rPr>
            </w:r>
            <w:r>
              <w:rPr>
                <w:noProof/>
                <w:webHidden/>
              </w:rPr>
              <w:fldChar w:fldCharType="separate"/>
            </w:r>
            <w:r>
              <w:rPr>
                <w:noProof/>
                <w:webHidden/>
              </w:rPr>
              <w:t>3</w:t>
            </w:r>
            <w:r>
              <w:rPr>
                <w:noProof/>
                <w:webHidden/>
              </w:rPr>
              <w:fldChar w:fldCharType="end"/>
            </w:r>
          </w:hyperlink>
        </w:p>
        <w:p w14:paraId="1A249AEE" w14:textId="7D905944"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82" w:history="1">
            <w:r w:rsidRPr="004167DF">
              <w:rPr>
                <w:rStyle w:val="Hyperlink"/>
                <w:rFonts w:eastAsia="Times New Roman"/>
                <w:noProof/>
                <w:lang w:val="uk-UA" w:eastAsia="fr-CH"/>
              </w:rPr>
              <w:t>Дослідження та доказова база МКЧХ</w:t>
            </w:r>
            <w:r>
              <w:rPr>
                <w:noProof/>
                <w:webHidden/>
              </w:rPr>
              <w:tab/>
            </w:r>
            <w:r>
              <w:rPr>
                <w:noProof/>
                <w:webHidden/>
              </w:rPr>
              <w:fldChar w:fldCharType="begin"/>
            </w:r>
            <w:r>
              <w:rPr>
                <w:noProof/>
                <w:webHidden/>
              </w:rPr>
              <w:instrText xml:space="preserve"> PAGEREF _Toc238240982 \h </w:instrText>
            </w:r>
            <w:r>
              <w:rPr>
                <w:noProof/>
                <w:webHidden/>
              </w:rPr>
            </w:r>
            <w:r>
              <w:rPr>
                <w:noProof/>
                <w:webHidden/>
              </w:rPr>
              <w:fldChar w:fldCharType="separate"/>
            </w:r>
            <w:r>
              <w:rPr>
                <w:noProof/>
                <w:webHidden/>
              </w:rPr>
              <w:t>3</w:t>
            </w:r>
            <w:r>
              <w:rPr>
                <w:noProof/>
                <w:webHidden/>
              </w:rPr>
              <w:fldChar w:fldCharType="end"/>
            </w:r>
          </w:hyperlink>
        </w:p>
        <w:p w14:paraId="0958527D" w14:textId="70516346"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83" w:history="1">
            <w:r w:rsidRPr="004167DF">
              <w:rPr>
                <w:rStyle w:val="Hyperlink"/>
                <w:rFonts w:eastAsia="Times New Roman"/>
                <w:noProof/>
                <w:lang w:val="uk-UA" w:eastAsia="fr-CH"/>
              </w:rPr>
              <w:t>Унікальна роль сімей у розбудові миру</w:t>
            </w:r>
            <w:r>
              <w:rPr>
                <w:noProof/>
                <w:webHidden/>
              </w:rPr>
              <w:tab/>
            </w:r>
            <w:r>
              <w:rPr>
                <w:noProof/>
                <w:webHidden/>
              </w:rPr>
              <w:fldChar w:fldCharType="begin"/>
            </w:r>
            <w:r>
              <w:rPr>
                <w:noProof/>
                <w:webHidden/>
              </w:rPr>
              <w:instrText xml:space="preserve"> PAGEREF _Toc238240983 \h </w:instrText>
            </w:r>
            <w:r>
              <w:rPr>
                <w:noProof/>
                <w:webHidden/>
              </w:rPr>
            </w:r>
            <w:r>
              <w:rPr>
                <w:noProof/>
                <w:webHidden/>
              </w:rPr>
              <w:fldChar w:fldCharType="separate"/>
            </w:r>
            <w:r>
              <w:rPr>
                <w:noProof/>
                <w:webHidden/>
              </w:rPr>
              <w:t>4</w:t>
            </w:r>
            <w:r>
              <w:rPr>
                <w:noProof/>
                <w:webHidden/>
              </w:rPr>
              <w:fldChar w:fldCharType="end"/>
            </w:r>
          </w:hyperlink>
        </w:p>
        <w:p w14:paraId="1C613777" w14:textId="0F6D7CE1"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84" w:history="1">
            <w:r w:rsidRPr="004167DF">
              <w:rPr>
                <w:rStyle w:val="Hyperlink"/>
                <w:rFonts w:eastAsia="Times New Roman"/>
                <w:noProof/>
                <w:lang w:val="uk-UA" w:eastAsia="fr-CH"/>
              </w:rPr>
              <w:t>Рекомендації: Підтримка сімей зниклих безвісти та сприяння розбудові миру</w:t>
            </w:r>
            <w:r>
              <w:rPr>
                <w:noProof/>
                <w:webHidden/>
              </w:rPr>
              <w:tab/>
            </w:r>
            <w:r>
              <w:rPr>
                <w:noProof/>
                <w:webHidden/>
              </w:rPr>
              <w:fldChar w:fldCharType="begin"/>
            </w:r>
            <w:r>
              <w:rPr>
                <w:noProof/>
                <w:webHidden/>
              </w:rPr>
              <w:instrText xml:space="preserve"> PAGEREF _Toc238240984 \h </w:instrText>
            </w:r>
            <w:r>
              <w:rPr>
                <w:noProof/>
                <w:webHidden/>
              </w:rPr>
            </w:r>
            <w:r>
              <w:rPr>
                <w:noProof/>
                <w:webHidden/>
              </w:rPr>
              <w:fldChar w:fldCharType="separate"/>
            </w:r>
            <w:r>
              <w:rPr>
                <w:noProof/>
                <w:webHidden/>
              </w:rPr>
              <w:t>4</w:t>
            </w:r>
            <w:r>
              <w:rPr>
                <w:noProof/>
                <w:webHidden/>
              </w:rPr>
              <w:fldChar w:fldCharType="end"/>
            </w:r>
          </w:hyperlink>
        </w:p>
        <w:p w14:paraId="58999098" w14:textId="54EBC3ED" w:rsidR="001E2AAC" w:rsidRDefault="001E2AAC">
          <w:pPr>
            <w:pStyle w:val="TOC1"/>
            <w:tabs>
              <w:tab w:val="right" w:leader="dot" w:pos="9062"/>
            </w:tabs>
            <w:rPr>
              <w:rFonts w:eastAsiaTheme="minorEastAsia"/>
              <w:noProof/>
              <w:kern w:val="2"/>
              <w:sz w:val="24"/>
              <w:szCs w:val="24"/>
              <w:lang w:val="fr-CH" w:eastAsia="fr-CH"/>
              <w14:ligatures w14:val="standardContextual"/>
            </w:rPr>
          </w:pPr>
          <w:hyperlink w:anchor="_Toc238240985" w:history="1">
            <w:r w:rsidRPr="004167DF">
              <w:rPr>
                <w:rStyle w:val="Hyperlink"/>
                <w:b/>
                <w:bCs/>
                <w:noProof/>
                <w:lang w:val="uk-UA"/>
              </w:rPr>
              <w:t>ЦИТАТИ</w:t>
            </w:r>
            <w:r>
              <w:rPr>
                <w:noProof/>
                <w:webHidden/>
              </w:rPr>
              <w:tab/>
            </w:r>
            <w:r>
              <w:rPr>
                <w:noProof/>
                <w:webHidden/>
              </w:rPr>
              <w:fldChar w:fldCharType="begin"/>
            </w:r>
            <w:r>
              <w:rPr>
                <w:noProof/>
                <w:webHidden/>
              </w:rPr>
              <w:instrText xml:space="preserve"> PAGEREF _Toc238240985 \h </w:instrText>
            </w:r>
            <w:r>
              <w:rPr>
                <w:noProof/>
                <w:webHidden/>
              </w:rPr>
            </w:r>
            <w:r>
              <w:rPr>
                <w:noProof/>
                <w:webHidden/>
              </w:rPr>
              <w:fldChar w:fldCharType="separate"/>
            </w:r>
            <w:r>
              <w:rPr>
                <w:noProof/>
                <w:webHidden/>
              </w:rPr>
              <w:t>4</w:t>
            </w:r>
            <w:r>
              <w:rPr>
                <w:noProof/>
                <w:webHidden/>
              </w:rPr>
              <w:fldChar w:fldCharType="end"/>
            </w:r>
          </w:hyperlink>
        </w:p>
        <w:p w14:paraId="164CF22F" w14:textId="64F991F5" w:rsidR="001E2AAC" w:rsidRDefault="001E2AAC">
          <w:pPr>
            <w:pStyle w:val="TOC1"/>
            <w:tabs>
              <w:tab w:val="right" w:leader="dot" w:pos="9062"/>
            </w:tabs>
            <w:rPr>
              <w:rFonts w:eastAsiaTheme="minorEastAsia"/>
              <w:noProof/>
              <w:kern w:val="2"/>
              <w:sz w:val="24"/>
              <w:szCs w:val="24"/>
              <w:lang w:val="fr-CH" w:eastAsia="fr-CH"/>
              <w14:ligatures w14:val="standardContextual"/>
            </w:rPr>
          </w:pPr>
          <w:hyperlink w:anchor="_Toc238240986" w:history="1">
            <w:r w:rsidRPr="004167DF">
              <w:rPr>
                <w:rStyle w:val="Hyperlink"/>
                <w:rFonts w:eastAsia="Times New Roman"/>
                <w:b/>
                <w:bCs/>
                <w:noProof/>
                <w:lang w:val="uk-UA" w:eastAsia="fr-CH"/>
              </w:rPr>
              <w:t>ДОДАТКИ</w:t>
            </w:r>
            <w:r>
              <w:rPr>
                <w:noProof/>
                <w:webHidden/>
              </w:rPr>
              <w:tab/>
            </w:r>
            <w:r>
              <w:rPr>
                <w:noProof/>
                <w:webHidden/>
              </w:rPr>
              <w:fldChar w:fldCharType="begin"/>
            </w:r>
            <w:r>
              <w:rPr>
                <w:noProof/>
                <w:webHidden/>
              </w:rPr>
              <w:instrText xml:space="preserve"> PAGEREF _Toc238240986 \h </w:instrText>
            </w:r>
            <w:r>
              <w:rPr>
                <w:noProof/>
                <w:webHidden/>
              </w:rPr>
            </w:r>
            <w:r>
              <w:rPr>
                <w:noProof/>
                <w:webHidden/>
              </w:rPr>
              <w:fldChar w:fldCharType="separate"/>
            </w:r>
            <w:r>
              <w:rPr>
                <w:noProof/>
                <w:webHidden/>
              </w:rPr>
              <w:t>5</w:t>
            </w:r>
            <w:r>
              <w:rPr>
                <w:noProof/>
                <w:webHidden/>
              </w:rPr>
              <w:fldChar w:fldCharType="end"/>
            </w:r>
          </w:hyperlink>
        </w:p>
        <w:p w14:paraId="20F3BC2F" w14:textId="1248AE35"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87" w:history="1">
            <w:r w:rsidRPr="004167DF">
              <w:rPr>
                <w:rStyle w:val="Hyperlink"/>
                <w:rFonts w:eastAsia="Times New Roman"/>
                <w:noProof/>
                <w:lang w:val="uk-UA" w:eastAsia="fr-CH"/>
              </w:rPr>
              <w:t>Додаткові ключові посили</w:t>
            </w:r>
            <w:r>
              <w:rPr>
                <w:noProof/>
                <w:webHidden/>
              </w:rPr>
              <w:tab/>
            </w:r>
            <w:r>
              <w:rPr>
                <w:noProof/>
                <w:webHidden/>
              </w:rPr>
              <w:fldChar w:fldCharType="begin"/>
            </w:r>
            <w:r>
              <w:rPr>
                <w:noProof/>
                <w:webHidden/>
              </w:rPr>
              <w:instrText xml:space="preserve"> PAGEREF _Toc238240987 \h </w:instrText>
            </w:r>
            <w:r>
              <w:rPr>
                <w:noProof/>
                <w:webHidden/>
              </w:rPr>
            </w:r>
            <w:r>
              <w:rPr>
                <w:noProof/>
                <w:webHidden/>
              </w:rPr>
              <w:fldChar w:fldCharType="separate"/>
            </w:r>
            <w:r>
              <w:rPr>
                <w:noProof/>
                <w:webHidden/>
              </w:rPr>
              <w:t>5</w:t>
            </w:r>
            <w:r>
              <w:rPr>
                <w:noProof/>
                <w:webHidden/>
              </w:rPr>
              <w:fldChar w:fldCharType="end"/>
            </w:r>
          </w:hyperlink>
        </w:p>
        <w:p w14:paraId="41871903" w14:textId="59643423" w:rsidR="001E2AAC" w:rsidRDefault="001E2AAC">
          <w:pPr>
            <w:pStyle w:val="TOC3"/>
            <w:tabs>
              <w:tab w:val="right" w:leader="dot" w:pos="9062"/>
            </w:tabs>
            <w:rPr>
              <w:rFonts w:eastAsiaTheme="minorEastAsia"/>
              <w:noProof/>
              <w:kern w:val="2"/>
              <w:sz w:val="24"/>
              <w:szCs w:val="24"/>
              <w:lang w:val="fr-CH" w:eastAsia="fr-CH"/>
              <w14:ligatures w14:val="standardContextual"/>
            </w:rPr>
          </w:pPr>
          <w:hyperlink w:anchor="_Toc238240988" w:history="1">
            <w:r w:rsidRPr="004167DF">
              <w:rPr>
                <w:rStyle w:val="Hyperlink"/>
                <w:noProof/>
                <w:lang w:val="uk-UA"/>
              </w:rPr>
              <w:t>Що говорить МГП про зниклих безвісти?</w:t>
            </w:r>
            <w:r>
              <w:rPr>
                <w:noProof/>
                <w:webHidden/>
              </w:rPr>
              <w:tab/>
            </w:r>
            <w:r>
              <w:rPr>
                <w:noProof/>
                <w:webHidden/>
              </w:rPr>
              <w:fldChar w:fldCharType="begin"/>
            </w:r>
            <w:r>
              <w:rPr>
                <w:noProof/>
                <w:webHidden/>
              </w:rPr>
              <w:instrText xml:space="preserve"> PAGEREF _Toc238240988 \h </w:instrText>
            </w:r>
            <w:r>
              <w:rPr>
                <w:noProof/>
                <w:webHidden/>
              </w:rPr>
            </w:r>
            <w:r>
              <w:rPr>
                <w:noProof/>
                <w:webHidden/>
              </w:rPr>
              <w:fldChar w:fldCharType="separate"/>
            </w:r>
            <w:r>
              <w:rPr>
                <w:noProof/>
                <w:webHidden/>
              </w:rPr>
              <w:t>5</w:t>
            </w:r>
            <w:r>
              <w:rPr>
                <w:noProof/>
                <w:webHidden/>
              </w:rPr>
              <w:fldChar w:fldCharType="end"/>
            </w:r>
          </w:hyperlink>
        </w:p>
        <w:p w14:paraId="76D75BEE" w14:textId="173B9AEA" w:rsidR="001E2AAC" w:rsidRDefault="001E2AAC">
          <w:pPr>
            <w:pStyle w:val="TOC3"/>
            <w:tabs>
              <w:tab w:val="right" w:leader="dot" w:pos="9062"/>
            </w:tabs>
            <w:rPr>
              <w:rFonts w:eastAsiaTheme="minorEastAsia"/>
              <w:noProof/>
              <w:kern w:val="2"/>
              <w:sz w:val="24"/>
              <w:szCs w:val="24"/>
              <w:lang w:val="fr-CH" w:eastAsia="fr-CH"/>
              <w14:ligatures w14:val="standardContextual"/>
            </w:rPr>
          </w:pPr>
          <w:hyperlink w:anchor="_Toc238240989" w:history="1">
            <w:r w:rsidRPr="004167DF">
              <w:rPr>
                <w:rStyle w:val="Hyperlink"/>
                <w:noProof/>
                <w:lang w:val="uk-UA"/>
              </w:rPr>
              <w:t>МГП, зниклі безвісти та розбудова миру</w:t>
            </w:r>
            <w:r>
              <w:rPr>
                <w:noProof/>
                <w:webHidden/>
              </w:rPr>
              <w:tab/>
            </w:r>
            <w:r>
              <w:rPr>
                <w:noProof/>
                <w:webHidden/>
              </w:rPr>
              <w:fldChar w:fldCharType="begin"/>
            </w:r>
            <w:r>
              <w:rPr>
                <w:noProof/>
                <w:webHidden/>
              </w:rPr>
              <w:instrText xml:space="preserve"> PAGEREF _Toc238240989 \h </w:instrText>
            </w:r>
            <w:r>
              <w:rPr>
                <w:noProof/>
                <w:webHidden/>
              </w:rPr>
            </w:r>
            <w:r>
              <w:rPr>
                <w:noProof/>
                <w:webHidden/>
              </w:rPr>
              <w:fldChar w:fldCharType="separate"/>
            </w:r>
            <w:r>
              <w:rPr>
                <w:noProof/>
                <w:webHidden/>
              </w:rPr>
              <w:t>6</w:t>
            </w:r>
            <w:r>
              <w:rPr>
                <w:noProof/>
                <w:webHidden/>
              </w:rPr>
              <w:fldChar w:fldCharType="end"/>
            </w:r>
          </w:hyperlink>
        </w:p>
        <w:p w14:paraId="3EEEC37B" w14:textId="3959EA56" w:rsidR="001E2AAC" w:rsidRDefault="001E2AAC">
          <w:pPr>
            <w:pStyle w:val="TOC2"/>
            <w:tabs>
              <w:tab w:val="right" w:leader="dot" w:pos="9062"/>
            </w:tabs>
            <w:rPr>
              <w:rFonts w:eastAsiaTheme="minorEastAsia"/>
              <w:noProof/>
              <w:kern w:val="2"/>
              <w:sz w:val="24"/>
              <w:szCs w:val="24"/>
              <w:lang w:val="fr-CH" w:eastAsia="fr-CH"/>
              <w14:ligatures w14:val="standardContextual"/>
            </w:rPr>
          </w:pPr>
          <w:hyperlink w:anchor="_Toc238240990" w:history="1">
            <w:r w:rsidRPr="004167DF">
              <w:rPr>
                <w:rStyle w:val="Hyperlink"/>
                <w:noProof/>
                <w:lang w:val="uk-UA"/>
              </w:rPr>
              <w:t>Посилання</w:t>
            </w:r>
            <w:r>
              <w:rPr>
                <w:noProof/>
                <w:webHidden/>
              </w:rPr>
              <w:tab/>
            </w:r>
            <w:r>
              <w:rPr>
                <w:noProof/>
                <w:webHidden/>
              </w:rPr>
              <w:fldChar w:fldCharType="begin"/>
            </w:r>
            <w:r>
              <w:rPr>
                <w:noProof/>
                <w:webHidden/>
              </w:rPr>
              <w:instrText xml:space="preserve"> PAGEREF _Toc238240990 \h </w:instrText>
            </w:r>
            <w:r>
              <w:rPr>
                <w:noProof/>
                <w:webHidden/>
              </w:rPr>
            </w:r>
            <w:r>
              <w:rPr>
                <w:noProof/>
                <w:webHidden/>
              </w:rPr>
              <w:fldChar w:fldCharType="separate"/>
            </w:r>
            <w:r>
              <w:rPr>
                <w:noProof/>
                <w:webHidden/>
              </w:rPr>
              <w:t>6</w:t>
            </w:r>
            <w:r>
              <w:rPr>
                <w:noProof/>
                <w:webHidden/>
              </w:rPr>
              <w:fldChar w:fldCharType="end"/>
            </w:r>
          </w:hyperlink>
        </w:p>
        <w:p w14:paraId="71E6CDEE" w14:textId="68CE0FA3" w:rsidR="00C761C1" w:rsidRPr="001E2AAC" w:rsidRDefault="00C761C1" w:rsidP="00FC72B5">
          <w:pPr>
            <w:spacing w:before="120" w:after="120" w:line="240" w:lineRule="auto"/>
            <w:rPr>
              <w:rFonts w:ascii="Calibri" w:hAnsi="Calibri" w:cs="Calibri"/>
              <w:lang w:val="uk-UA"/>
            </w:rPr>
          </w:pPr>
          <w:r w:rsidRPr="001E2AAC">
            <w:rPr>
              <w:rFonts w:ascii="Calibri" w:hAnsi="Calibri" w:cs="Calibri"/>
              <w:b/>
              <w:bCs/>
              <w:lang w:val="uk-UA"/>
            </w:rPr>
            <w:fldChar w:fldCharType="end"/>
          </w:r>
        </w:p>
      </w:sdtContent>
    </w:sdt>
    <w:bookmarkStart w:id="1" w:name="_Hlk139463028" w:displacedByCustomXml="prev"/>
    <w:p w14:paraId="3E770E3C" w14:textId="29ABB1B4" w:rsidR="00C761C1" w:rsidRPr="001E2AAC" w:rsidRDefault="00184A89" w:rsidP="2A443905">
      <w:pPr>
        <w:pStyle w:val="Heading1"/>
        <w:rPr>
          <w:b/>
          <w:bCs/>
          <w:lang w:val="uk-UA"/>
        </w:rPr>
      </w:pPr>
      <w:bookmarkStart w:id="2" w:name="_Toc238240975"/>
      <w:r w:rsidRPr="001E2AAC">
        <w:rPr>
          <w:b/>
          <w:bCs/>
          <w:lang w:val="uk-UA"/>
        </w:rPr>
        <w:t>Статистичні дані Мережі відновлення сімейних зв</w:t>
      </w:r>
      <w:r w:rsidRPr="001E2AAC">
        <w:rPr>
          <w:b/>
          <w:bCs/>
          <w:lang w:val="uk-UA"/>
        </w:rPr>
        <w:t>’</w:t>
      </w:r>
      <w:r w:rsidRPr="001E2AAC">
        <w:rPr>
          <w:b/>
          <w:bCs/>
          <w:lang w:val="uk-UA"/>
        </w:rPr>
        <w:t>язків Червоного Хреста і Червоного Півмісяця за 2025 рік</w:t>
      </w:r>
      <w:bookmarkEnd w:id="2"/>
    </w:p>
    <w:p w14:paraId="5F9DD1FC" w14:textId="4BAC2E96" w:rsidR="007725FA" w:rsidRPr="001E2AAC" w:rsidRDefault="007725FA" w:rsidP="007725FA">
      <w:pPr>
        <w:pStyle w:val="NoSpacing"/>
        <w:spacing w:before="120" w:after="120"/>
        <w:ind w:left="1416"/>
        <w:rPr>
          <w:rStyle w:val="jsgrdq"/>
          <w:rFonts w:ascii="Calibri" w:hAnsi="Calibri" w:cs="Calibri"/>
          <w:b/>
          <w:bCs/>
          <w:lang w:val="uk-UA"/>
        </w:rPr>
      </w:pPr>
      <w:r w:rsidRPr="001E2AAC">
        <w:rPr>
          <w:rFonts w:ascii="Calibri" w:hAnsi="Calibri" w:cs="Calibri"/>
          <w:b/>
          <w:noProof/>
          <w:lang w:val="uk-UA" w:eastAsia="fr-CH"/>
        </w:rPr>
        <mc:AlternateContent>
          <mc:Choice Requires="wps">
            <w:drawing>
              <wp:anchor distT="0" distB="0" distL="114300" distR="114300" simplePos="0" relativeHeight="251660288" behindDoc="1" locked="0" layoutInCell="1" allowOverlap="1" wp14:anchorId="0D88335A" wp14:editId="65A5DF4A">
                <wp:simplePos x="0" y="0"/>
                <wp:positionH relativeFrom="margin">
                  <wp:align>left</wp:align>
                </wp:positionH>
                <wp:positionV relativeFrom="paragraph">
                  <wp:posOffset>57785</wp:posOffset>
                </wp:positionV>
                <wp:extent cx="5808980" cy="1152525"/>
                <wp:effectExtent l="0" t="0" r="1270" b="9525"/>
                <wp:wrapNone/>
                <wp:docPr id="2060102382" name="Rectangle 2060102382"/>
                <wp:cNvGraphicFramePr/>
                <a:graphic xmlns:a="http://schemas.openxmlformats.org/drawingml/2006/main">
                  <a:graphicData uri="http://schemas.microsoft.com/office/word/2010/wordprocessingShape">
                    <wps:wsp>
                      <wps:cNvSpPr/>
                      <wps:spPr>
                        <a:xfrm>
                          <a:off x="0" y="0"/>
                          <a:ext cx="5808980" cy="115252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DEBDC" id="Rectangle 2060102382" o:spid="_x0000_s1026" style="position:absolute;margin-left:0;margin-top:4.55pt;width:457.4pt;height:90.7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" fillcolor="#f2f2f2 [3052]" stroked="f" strokeweight="1pt">
                <w10:wrap anchorx="margin"/>
              </v:rect>
            </w:pict>
          </mc:Fallback>
        </mc:AlternateContent>
      </w:r>
      <w:r w:rsidR="00C761C1" w:rsidRPr="001E2AAC">
        <w:rPr>
          <w:rFonts w:ascii="Calibri" w:hAnsi="Calibri" w:cs="Calibri"/>
          <w:b/>
          <w:noProof/>
          <w:lang w:val="uk-UA" w:eastAsia="fr-CH"/>
        </w:rPr>
        <mc:AlternateContent>
          <mc:Choice Requires="wps">
            <w:drawing>
              <wp:anchor distT="0" distB="0" distL="114300" distR="114300" simplePos="0" relativeHeight="251659264" behindDoc="1" locked="0" layoutInCell="1" allowOverlap="1" wp14:anchorId="5C8EC1CF" wp14:editId="6E55A195">
                <wp:simplePos x="0" y="0"/>
                <wp:positionH relativeFrom="margin">
                  <wp:align>left</wp:align>
                </wp:positionH>
                <wp:positionV relativeFrom="paragraph">
                  <wp:posOffset>82578</wp:posOffset>
                </wp:positionV>
                <wp:extent cx="5769739" cy="1086928"/>
                <wp:effectExtent l="0" t="0" r="2540" b="0"/>
                <wp:wrapNone/>
                <wp:docPr id="1" name="Rectangle 1"/>
                <wp:cNvGraphicFramePr/>
                <a:graphic xmlns:a="http://schemas.openxmlformats.org/drawingml/2006/main">
                  <a:graphicData uri="http://schemas.microsoft.com/office/word/2010/wordprocessingShape">
                    <wps:wsp>
                      <wps:cNvSpPr/>
                      <wps:spPr>
                        <a:xfrm>
                          <a:off x="0" y="0"/>
                          <a:ext cx="5769739" cy="1086928"/>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2D5CC" id="Rectangle 1" o:spid="_x0000_s1026" style="position:absolute;margin-left:0;margin-top:6.5pt;width:454.3pt;height:85.6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" fillcolor="#f2f2f2 [3052]" stroked="f" strokeweight="1pt">
                <w10:wrap anchorx="margin"/>
              </v:rect>
            </w:pict>
          </mc:Fallback>
        </mc:AlternateContent>
      </w:r>
      <w:r w:rsidR="00C761C1" w:rsidRPr="001E2AAC">
        <w:rPr>
          <w:rFonts w:ascii="Calibri" w:hAnsi="Calibri" w:cs="Calibri"/>
          <w:noProof/>
          <w:lang w:val="uk-UA"/>
        </w:rPr>
        <w:drawing>
          <wp:anchor distT="0" distB="0" distL="114300" distR="114300" simplePos="0" relativeHeight="251661312" behindDoc="1" locked="0" layoutInCell="1" allowOverlap="1" wp14:anchorId="0FAFF748" wp14:editId="6CAE4A2A">
            <wp:simplePos x="0" y="0"/>
            <wp:positionH relativeFrom="margin">
              <wp:align>left</wp:align>
            </wp:positionH>
            <wp:positionV relativeFrom="paragraph">
              <wp:posOffset>27940</wp:posOffset>
            </wp:positionV>
            <wp:extent cx="790575" cy="790575"/>
            <wp:effectExtent l="0" t="0" r="0" b="0"/>
            <wp:wrapTight wrapText="bothSides">
              <wp:wrapPolygon edited="0">
                <wp:start x="7807" y="1041"/>
                <wp:lineTo x="4684" y="3643"/>
                <wp:lineTo x="1041" y="7807"/>
                <wp:lineTo x="1041" y="12492"/>
                <wp:lineTo x="5205" y="18737"/>
                <wp:lineTo x="7807" y="20299"/>
                <wp:lineTo x="14053" y="20299"/>
                <wp:lineTo x="16655" y="18737"/>
                <wp:lineTo x="20299" y="12492"/>
                <wp:lineTo x="20819" y="8328"/>
                <wp:lineTo x="16655" y="3643"/>
                <wp:lineTo x="13533" y="1041"/>
                <wp:lineTo x="7807" y="1041"/>
              </wp:wrapPolygon>
            </wp:wrapTight>
            <wp:docPr id="4" name="Graphic 4" descr="Clo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lock outline"/>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Pr="001E2AAC">
        <w:rPr>
          <w:rStyle w:val="jsgrdq"/>
          <w:rFonts w:ascii="Calibri" w:hAnsi="Calibri" w:cs="Calibri"/>
          <w:b/>
          <w:bCs/>
          <w:u w:val="single"/>
          <w:lang w:val="uk-UA"/>
        </w:rPr>
        <w:t>Щохвилини</w:t>
      </w:r>
      <w:r w:rsidRPr="001E2AAC">
        <w:rPr>
          <w:rStyle w:val="jsgrdq"/>
          <w:rFonts w:ascii="Calibri" w:hAnsi="Calibri" w:cs="Calibri"/>
          <w:b/>
          <w:bCs/>
          <w:lang w:val="uk-UA"/>
        </w:rPr>
        <w:t xml:space="preserve"> ми допомагаємо трьом сім’ям, розлученим унаслідок конфліктів, насильства, міграції чи стихійних лих, зателефонувати одне одному.</w:t>
      </w:r>
    </w:p>
    <w:p w14:paraId="448D9733" w14:textId="549E854B" w:rsidR="007725FA" w:rsidRPr="001E2AAC" w:rsidRDefault="007725FA" w:rsidP="007725FA">
      <w:pPr>
        <w:pStyle w:val="NoSpacing"/>
        <w:spacing w:before="120" w:after="120"/>
        <w:ind w:left="1416"/>
        <w:rPr>
          <w:rStyle w:val="jsgrdq"/>
          <w:rFonts w:ascii="Calibri" w:hAnsi="Calibri" w:cs="Calibri"/>
          <w:b/>
          <w:bCs/>
          <w:lang w:val="uk-UA"/>
        </w:rPr>
      </w:pPr>
      <w:r w:rsidRPr="001E2AAC">
        <w:rPr>
          <w:rStyle w:val="jsgrdq"/>
          <w:rFonts w:ascii="Calibri" w:hAnsi="Calibri" w:cs="Calibri"/>
          <w:b/>
          <w:bCs/>
          <w:u w:val="single"/>
          <w:lang w:val="uk-UA"/>
        </w:rPr>
        <w:t>Щогодини</w:t>
      </w:r>
      <w:r w:rsidRPr="001E2AAC">
        <w:rPr>
          <w:rStyle w:val="jsgrdq"/>
          <w:rFonts w:ascii="Calibri" w:hAnsi="Calibri" w:cs="Calibri"/>
          <w:b/>
          <w:bCs/>
          <w:lang w:val="uk-UA"/>
        </w:rPr>
        <w:t xml:space="preserve"> з’ясовується доля або місцезнаходження чотирьох зниклих безвісти осіб під час пошуку за підтримки Мережі відновлення сімейних зв</w:t>
      </w:r>
      <w:r w:rsidRPr="001E2AAC">
        <w:rPr>
          <w:rStyle w:val="jsgrdq"/>
          <w:rFonts w:ascii="Calibri" w:hAnsi="Calibri" w:cs="Calibri"/>
          <w:b/>
          <w:bCs/>
          <w:lang w:val="uk-UA"/>
        </w:rPr>
        <w:t>’</w:t>
      </w:r>
      <w:r w:rsidRPr="001E2AAC">
        <w:rPr>
          <w:rStyle w:val="jsgrdq"/>
          <w:rFonts w:ascii="Calibri" w:hAnsi="Calibri" w:cs="Calibri"/>
          <w:b/>
          <w:bCs/>
          <w:lang w:val="uk-UA"/>
        </w:rPr>
        <w:t>язків.</w:t>
      </w:r>
    </w:p>
    <w:p w14:paraId="3389FE0B" w14:textId="2F8BD905" w:rsidR="007725FA" w:rsidRPr="001E2AAC" w:rsidRDefault="007725FA" w:rsidP="007725FA">
      <w:pPr>
        <w:pStyle w:val="NoSpacing"/>
        <w:spacing w:before="120" w:after="120"/>
        <w:ind w:left="1416"/>
        <w:rPr>
          <w:rStyle w:val="jsgrdq"/>
          <w:rFonts w:ascii="Calibri" w:hAnsi="Calibri" w:cs="Calibri"/>
          <w:b/>
          <w:bCs/>
          <w:lang w:val="uk-UA"/>
        </w:rPr>
      </w:pPr>
      <w:r w:rsidRPr="001E2AAC">
        <w:rPr>
          <w:rStyle w:val="jsgrdq"/>
          <w:rFonts w:ascii="Calibri" w:hAnsi="Calibri" w:cs="Calibri"/>
          <w:b/>
          <w:bCs/>
          <w:u w:val="single"/>
          <w:lang w:val="uk-UA"/>
        </w:rPr>
        <w:t>Щодня</w:t>
      </w:r>
      <w:r w:rsidRPr="001E2AAC">
        <w:rPr>
          <w:rStyle w:val="jsgrdq"/>
          <w:rFonts w:ascii="Calibri" w:hAnsi="Calibri" w:cs="Calibri"/>
          <w:b/>
          <w:bCs/>
          <w:lang w:val="uk-UA"/>
        </w:rPr>
        <w:t xml:space="preserve"> ми сприяємо </w:t>
      </w:r>
      <w:r w:rsidRPr="001E2AAC">
        <w:rPr>
          <w:rStyle w:val="jsgrdq"/>
          <w:rFonts w:ascii="Calibri" w:hAnsi="Calibri" w:cs="Calibri"/>
          <w:b/>
          <w:bCs/>
          <w:lang w:val="uk-UA"/>
        </w:rPr>
        <w:t>возз’єднанню</w:t>
      </w:r>
      <w:r w:rsidRPr="001E2AAC">
        <w:rPr>
          <w:rStyle w:val="jsgrdq"/>
          <w:rFonts w:ascii="Calibri" w:hAnsi="Calibri" w:cs="Calibri"/>
          <w:b/>
          <w:bCs/>
          <w:lang w:val="uk-UA"/>
        </w:rPr>
        <w:t xml:space="preserve"> десяти осіб зі своїми родинами.</w:t>
      </w:r>
    </w:p>
    <w:p w14:paraId="64CD8728" w14:textId="77777777" w:rsidR="00C761C1" w:rsidRPr="001E2AAC" w:rsidRDefault="00C761C1" w:rsidP="00C761C1">
      <w:pPr>
        <w:spacing w:before="120" w:after="120" w:line="240" w:lineRule="auto"/>
        <w:textAlignment w:val="baseline"/>
        <w:rPr>
          <w:rFonts w:ascii="Calibri" w:hAnsi="Calibri" w:cs="Calibri"/>
          <w:lang w:val="uk-UA" w:eastAsia="fr-CH"/>
        </w:rPr>
      </w:pPr>
    </w:p>
    <w:p w14:paraId="630C150D" w14:textId="43DCF3F8" w:rsidR="00C36FC6" w:rsidRPr="001E2AAC" w:rsidRDefault="007725FA" w:rsidP="00C36FC6">
      <w:pPr>
        <w:shd w:val="clear" w:color="auto" w:fill="F2F2F2" w:themeFill="background1" w:themeFillShade="F2"/>
        <w:spacing w:before="120" w:after="120" w:line="240" w:lineRule="auto"/>
        <w:textAlignment w:val="baseline"/>
        <w:rPr>
          <w:rFonts w:ascii="Calibri" w:hAnsi="Calibri" w:cs="Calibri"/>
          <w:lang w:val="uk-UA" w:eastAsia="fr-CH"/>
        </w:rPr>
      </w:pPr>
      <w:r w:rsidRPr="001E2AAC">
        <w:rPr>
          <w:rFonts w:ascii="Calibri" w:hAnsi="Calibri" w:cs="Calibri"/>
          <w:lang w:val="uk-UA" w:eastAsia="fr-CH"/>
        </w:rPr>
        <w:t xml:space="preserve">У </w:t>
      </w:r>
      <w:r w:rsidRPr="001E2AAC">
        <w:rPr>
          <w:rFonts w:ascii="Calibri" w:hAnsi="Calibri" w:cs="Calibri"/>
          <w:b/>
          <w:bCs/>
          <w:lang w:val="uk-UA" w:eastAsia="fr-CH"/>
        </w:rPr>
        <w:t>2025 році</w:t>
      </w:r>
      <w:r w:rsidRPr="001E2AAC">
        <w:rPr>
          <w:rFonts w:ascii="Calibri" w:hAnsi="Calibri" w:cs="Calibri"/>
          <w:lang w:val="uk-UA" w:eastAsia="fr-CH"/>
        </w:rPr>
        <w:t>:</w:t>
      </w:r>
    </w:p>
    <w:p w14:paraId="6E4C43DC" w14:textId="1F2A79C9" w:rsidR="007725FA" w:rsidRPr="001E2AAC" w:rsidRDefault="007725FA" w:rsidP="007725FA">
      <w:pPr>
        <w:numPr>
          <w:ilvl w:val="0"/>
          <w:numId w:val="2"/>
        </w:numPr>
        <w:shd w:val="clear" w:color="auto" w:fill="F2F2F2" w:themeFill="background1" w:themeFillShade="F2"/>
        <w:spacing w:before="120" w:after="120" w:line="240" w:lineRule="auto"/>
        <w:textAlignment w:val="baseline"/>
        <w:rPr>
          <w:rFonts w:ascii="Calibri" w:hAnsi="Calibri" w:cs="Calibri"/>
          <w:bCs/>
          <w:lang w:val="uk-UA" w:eastAsia="fr-CH"/>
        </w:rPr>
      </w:pPr>
      <w:r w:rsidRPr="001E2AAC">
        <w:rPr>
          <w:rFonts w:ascii="Calibri" w:hAnsi="Calibri" w:cs="Calibri"/>
          <w:bCs/>
          <w:lang w:val="uk-UA" w:eastAsia="fr-CH"/>
        </w:rPr>
        <w:t xml:space="preserve">Зареєстровано </w:t>
      </w:r>
      <w:r w:rsidRPr="001E2AAC">
        <w:rPr>
          <w:rFonts w:ascii="Calibri" w:hAnsi="Calibri" w:cs="Calibri"/>
          <w:b/>
          <w:lang w:val="uk-UA" w:eastAsia="fr-CH"/>
        </w:rPr>
        <w:t>227</w:t>
      </w:r>
      <w:r w:rsidRPr="001E2AAC">
        <w:rPr>
          <w:rFonts w:ascii="Calibri" w:hAnsi="Calibri" w:cs="Calibri"/>
          <w:b/>
          <w:lang w:val="uk-UA" w:eastAsia="fr-CH"/>
        </w:rPr>
        <w:t> </w:t>
      </w:r>
      <w:r w:rsidRPr="001E2AAC">
        <w:rPr>
          <w:rFonts w:ascii="Calibri" w:hAnsi="Calibri" w:cs="Calibri"/>
          <w:b/>
          <w:lang w:val="uk-UA" w:eastAsia="fr-CH"/>
        </w:rPr>
        <w:t>378</w:t>
      </w:r>
      <w:r w:rsidRPr="001E2AAC">
        <w:rPr>
          <w:rFonts w:ascii="Calibri" w:hAnsi="Calibri" w:cs="Calibri"/>
          <w:b/>
          <w:lang w:val="uk-UA" w:eastAsia="fr-CH"/>
        </w:rPr>
        <w:t xml:space="preserve"> </w:t>
      </w:r>
      <w:r w:rsidRPr="001E2AAC">
        <w:rPr>
          <w:rFonts w:ascii="Calibri" w:hAnsi="Calibri" w:cs="Calibri"/>
          <w:b/>
          <w:lang w:val="uk-UA" w:eastAsia="fr-CH"/>
        </w:rPr>
        <w:t>нових випадків</w:t>
      </w:r>
      <w:r w:rsidRPr="001E2AAC">
        <w:rPr>
          <w:rFonts w:ascii="Calibri" w:hAnsi="Calibri" w:cs="Calibri"/>
          <w:bCs/>
          <w:lang w:val="uk-UA" w:eastAsia="fr-CH"/>
        </w:rPr>
        <w:t xml:space="preserve"> зникнення безвісти, унаслідок чого загальна кількість зареєстрованих зниклих безвісти осіб сягнула 505</w:t>
      </w:r>
      <w:r w:rsidRPr="001E2AAC">
        <w:rPr>
          <w:rFonts w:ascii="Calibri" w:hAnsi="Calibri" w:cs="Calibri"/>
          <w:bCs/>
          <w:lang w:val="uk-UA" w:eastAsia="fr-CH"/>
        </w:rPr>
        <w:t> </w:t>
      </w:r>
      <w:r w:rsidRPr="001E2AAC">
        <w:rPr>
          <w:rFonts w:ascii="Calibri" w:hAnsi="Calibri" w:cs="Calibri"/>
          <w:bCs/>
          <w:lang w:val="uk-UA" w:eastAsia="fr-CH"/>
        </w:rPr>
        <w:t>196</w:t>
      </w:r>
      <w:r w:rsidRPr="001E2AAC">
        <w:rPr>
          <w:rFonts w:ascii="Calibri" w:hAnsi="Calibri" w:cs="Calibri"/>
          <w:b/>
          <w:bCs/>
          <w:color w:val="0070C0"/>
          <w:lang w:val="uk-UA" w:eastAsia="fr-CH"/>
        </w:rPr>
        <w:t>*</w:t>
      </w:r>
      <w:r w:rsidRPr="001E2AAC">
        <w:rPr>
          <w:rFonts w:ascii="Calibri" w:hAnsi="Calibri" w:cs="Calibri"/>
          <w:bCs/>
          <w:lang w:val="uk-UA" w:eastAsia="fr-CH"/>
        </w:rPr>
        <w:t xml:space="preserve"> </w:t>
      </w:r>
      <w:r w:rsidR="00802B9F" w:rsidRPr="001E2AAC">
        <w:rPr>
          <w:rFonts w:ascii="Calibri" w:hAnsi="Calibri" w:cs="Calibri"/>
          <w:i/>
          <w:iCs/>
          <w:lang w:val="uk-UA" w:eastAsia="fr-CH"/>
        </w:rPr>
        <w:t>–</w:t>
      </w:r>
      <w:r w:rsidRPr="001E2AAC">
        <w:rPr>
          <w:rFonts w:ascii="Calibri" w:hAnsi="Calibri" w:cs="Calibri"/>
          <w:bCs/>
          <w:lang w:val="uk-UA" w:eastAsia="fr-CH"/>
        </w:rPr>
        <w:t xml:space="preserve"> </w:t>
      </w:r>
      <w:r w:rsidRPr="001E2AAC">
        <w:rPr>
          <w:rFonts w:ascii="Calibri" w:hAnsi="Calibri" w:cs="Calibri"/>
          <w:b/>
          <w:lang w:val="uk-UA" w:eastAsia="fr-CH"/>
        </w:rPr>
        <w:t>тобто понад пів мільйона людей</w:t>
      </w:r>
      <w:r w:rsidRPr="001E2AAC">
        <w:rPr>
          <w:rFonts w:ascii="Calibri" w:hAnsi="Calibri" w:cs="Calibri"/>
          <w:bCs/>
          <w:lang w:val="uk-UA" w:eastAsia="fr-CH"/>
        </w:rPr>
        <w:t>.</w:t>
      </w:r>
    </w:p>
    <w:p w14:paraId="2E8B1760" w14:textId="36BF8EE9" w:rsidR="007725FA" w:rsidRPr="001E2AAC" w:rsidRDefault="007725FA" w:rsidP="007725FA">
      <w:pPr>
        <w:numPr>
          <w:ilvl w:val="0"/>
          <w:numId w:val="2"/>
        </w:numPr>
        <w:shd w:val="clear" w:color="auto" w:fill="F2F2F2" w:themeFill="background1" w:themeFillShade="F2"/>
        <w:spacing w:before="120" w:after="120" w:line="240" w:lineRule="auto"/>
        <w:textAlignment w:val="baseline"/>
        <w:rPr>
          <w:rFonts w:ascii="Calibri" w:hAnsi="Calibri" w:cs="Calibri"/>
          <w:bCs/>
          <w:lang w:val="uk-UA" w:eastAsia="fr-CH"/>
        </w:rPr>
      </w:pPr>
      <w:r w:rsidRPr="001E2AAC">
        <w:rPr>
          <w:rFonts w:ascii="Calibri" w:hAnsi="Calibri" w:cs="Calibri"/>
          <w:bCs/>
          <w:lang w:val="uk-UA" w:eastAsia="fr-CH"/>
        </w:rPr>
        <w:t xml:space="preserve">З’ясовано місцезнаходження </w:t>
      </w:r>
      <w:r w:rsidRPr="001E2AAC">
        <w:rPr>
          <w:rFonts w:ascii="Calibri" w:hAnsi="Calibri" w:cs="Calibri"/>
          <w:b/>
          <w:lang w:val="uk-UA" w:eastAsia="fr-CH"/>
        </w:rPr>
        <w:t>37</w:t>
      </w:r>
      <w:r w:rsidRPr="001E2AAC">
        <w:rPr>
          <w:rFonts w:ascii="Calibri" w:hAnsi="Calibri" w:cs="Calibri"/>
          <w:b/>
          <w:lang w:val="uk-UA" w:eastAsia="fr-CH"/>
        </w:rPr>
        <w:t> </w:t>
      </w:r>
      <w:r w:rsidRPr="001E2AAC">
        <w:rPr>
          <w:rFonts w:ascii="Calibri" w:hAnsi="Calibri" w:cs="Calibri"/>
          <w:b/>
          <w:lang w:val="uk-UA" w:eastAsia="fr-CH"/>
        </w:rPr>
        <w:t>100 осіб</w:t>
      </w:r>
      <w:r w:rsidRPr="001E2AAC">
        <w:rPr>
          <w:rFonts w:ascii="Calibri" w:hAnsi="Calibri" w:cs="Calibri"/>
          <w:bCs/>
          <w:lang w:val="uk-UA" w:eastAsia="fr-CH"/>
        </w:rPr>
        <w:t xml:space="preserve">, а </w:t>
      </w:r>
      <w:r w:rsidRPr="001E2AAC">
        <w:rPr>
          <w:rFonts w:ascii="Calibri" w:hAnsi="Calibri" w:cs="Calibri"/>
          <w:b/>
          <w:lang w:val="uk-UA" w:eastAsia="fr-CH"/>
        </w:rPr>
        <w:t>3802 особи</w:t>
      </w:r>
      <w:r w:rsidRPr="001E2AAC">
        <w:rPr>
          <w:rFonts w:ascii="Calibri" w:hAnsi="Calibri" w:cs="Calibri"/>
          <w:bCs/>
          <w:lang w:val="uk-UA" w:eastAsia="fr-CH"/>
        </w:rPr>
        <w:t xml:space="preserve"> возз’єдналися зі своїми сім’ями</w:t>
      </w:r>
      <w:r w:rsidRPr="001E2AAC">
        <w:rPr>
          <w:rFonts w:ascii="Calibri" w:hAnsi="Calibri" w:cs="Calibri"/>
          <w:b/>
          <w:bCs/>
          <w:color w:val="0070C0"/>
          <w:lang w:val="uk-UA" w:eastAsia="fr-CH"/>
        </w:rPr>
        <w:t>**</w:t>
      </w:r>
      <w:r w:rsidRPr="001E2AAC">
        <w:rPr>
          <w:rFonts w:ascii="Calibri" w:hAnsi="Calibri" w:cs="Calibri"/>
          <w:bCs/>
          <w:lang w:val="uk-UA" w:eastAsia="fr-CH"/>
        </w:rPr>
        <w:t>.</w:t>
      </w:r>
    </w:p>
    <w:p w14:paraId="1D8D060D" w14:textId="4CDB2747" w:rsidR="007725FA" w:rsidRPr="001E2AAC" w:rsidRDefault="007725FA" w:rsidP="007725FA">
      <w:pPr>
        <w:numPr>
          <w:ilvl w:val="0"/>
          <w:numId w:val="2"/>
        </w:numPr>
        <w:shd w:val="clear" w:color="auto" w:fill="F2F2F2" w:themeFill="background1" w:themeFillShade="F2"/>
        <w:spacing w:before="120" w:after="120" w:line="240" w:lineRule="auto"/>
        <w:textAlignment w:val="baseline"/>
        <w:rPr>
          <w:rFonts w:ascii="Calibri" w:hAnsi="Calibri" w:cs="Calibri"/>
          <w:bCs/>
          <w:lang w:val="uk-UA" w:eastAsia="fr-CH"/>
        </w:rPr>
      </w:pPr>
      <w:r w:rsidRPr="001E2AAC">
        <w:rPr>
          <w:rFonts w:ascii="Calibri" w:hAnsi="Calibri" w:cs="Calibri"/>
          <w:bCs/>
          <w:lang w:val="uk-UA" w:eastAsia="fr-CH"/>
        </w:rPr>
        <w:lastRenderedPageBreak/>
        <w:t xml:space="preserve">Доставлено </w:t>
      </w:r>
      <w:r w:rsidRPr="001E2AAC">
        <w:rPr>
          <w:rFonts w:ascii="Calibri" w:hAnsi="Calibri" w:cs="Calibri"/>
          <w:b/>
          <w:lang w:val="uk-UA" w:eastAsia="fr-CH"/>
        </w:rPr>
        <w:t>77</w:t>
      </w:r>
      <w:r w:rsidRPr="001E2AAC">
        <w:rPr>
          <w:rFonts w:ascii="Calibri" w:hAnsi="Calibri" w:cs="Calibri"/>
          <w:b/>
          <w:lang w:val="uk-UA" w:eastAsia="fr-CH"/>
        </w:rPr>
        <w:t> </w:t>
      </w:r>
      <w:r w:rsidRPr="001E2AAC">
        <w:rPr>
          <w:rFonts w:ascii="Calibri" w:hAnsi="Calibri" w:cs="Calibri"/>
          <w:b/>
          <w:lang w:val="uk-UA" w:eastAsia="fr-CH"/>
        </w:rPr>
        <w:t>088 Повідомлень Червоного Хреста</w:t>
      </w:r>
      <w:r w:rsidRPr="001E2AAC">
        <w:rPr>
          <w:rFonts w:ascii="Calibri" w:hAnsi="Calibri" w:cs="Calibri"/>
          <w:bCs/>
          <w:lang w:val="uk-UA" w:eastAsia="fr-CH"/>
        </w:rPr>
        <w:t xml:space="preserve"> та забезпечено здійснення понад 1,5 мільйона </w:t>
      </w:r>
      <w:r w:rsidRPr="001E2AAC">
        <w:rPr>
          <w:rFonts w:ascii="Calibri" w:hAnsi="Calibri" w:cs="Calibri"/>
          <w:b/>
          <w:lang w:val="uk-UA" w:eastAsia="fr-CH"/>
        </w:rPr>
        <w:t>(1</w:t>
      </w:r>
      <w:r w:rsidR="0097797D" w:rsidRPr="001E2AAC">
        <w:rPr>
          <w:rFonts w:ascii="Calibri" w:hAnsi="Calibri" w:cs="Calibri"/>
          <w:b/>
          <w:lang w:val="uk-UA" w:eastAsia="fr-CH"/>
        </w:rPr>
        <w:t> </w:t>
      </w:r>
      <w:r w:rsidRPr="001E2AAC">
        <w:rPr>
          <w:rFonts w:ascii="Calibri" w:hAnsi="Calibri" w:cs="Calibri"/>
          <w:b/>
          <w:lang w:val="uk-UA" w:eastAsia="fr-CH"/>
        </w:rPr>
        <w:t>512</w:t>
      </w:r>
      <w:r w:rsidR="0097797D" w:rsidRPr="001E2AAC">
        <w:rPr>
          <w:rFonts w:ascii="Calibri" w:hAnsi="Calibri" w:cs="Calibri"/>
          <w:b/>
          <w:lang w:val="uk-UA" w:eastAsia="fr-CH"/>
        </w:rPr>
        <w:t> </w:t>
      </w:r>
      <w:r w:rsidRPr="001E2AAC">
        <w:rPr>
          <w:rFonts w:ascii="Calibri" w:hAnsi="Calibri" w:cs="Calibri"/>
          <w:b/>
          <w:lang w:val="uk-UA" w:eastAsia="fr-CH"/>
        </w:rPr>
        <w:t>370) телефонних дзвінків</w:t>
      </w:r>
      <w:r w:rsidRPr="001E2AAC">
        <w:rPr>
          <w:rFonts w:ascii="Calibri" w:hAnsi="Calibri" w:cs="Calibri"/>
          <w:bCs/>
          <w:lang w:val="uk-UA" w:eastAsia="fr-CH"/>
        </w:rPr>
        <w:t>.</w:t>
      </w:r>
    </w:p>
    <w:p w14:paraId="73DE05FF" w14:textId="4D7A3AA4" w:rsidR="00165015" w:rsidRPr="001E2AAC" w:rsidRDefault="00C36FC6" w:rsidP="00C36FC6">
      <w:pPr>
        <w:shd w:val="clear" w:color="auto" w:fill="F2F2F2" w:themeFill="background1" w:themeFillShade="F2"/>
        <w:textAlignment w:val="baseline"/>
        <w:rPr>
          <w:rFonts w:ascii="Calibri" w:hAnsi="Calibri" w:cs="Calibri"/>
          <w:i/>
          <w:iCs/>
          <w:lang w:val="uk-UA" w:eastAsia="fr-CH"/>
        </w:rPr>
      </w:pPr>
      <w:bookmarkStart w:id="3" w:name="_Hlk235179955"/>
      <w:bookmarkStart w:id="4" w:name="_Hlk237252953"/>
      <w:r w:rsidRPr="001E2AAC">
        <w:rPr>
          <w:rFonts w:ascii="Calibri" w:hAnsi="Calibri" w:cs="Calibri"/>
          <w:b/>
          <w:bCs/>
          <w:color w:val="0070C0"/>
          <w:lang w:val="uk-UA" w:eastAsia="fr-CH"/>
        </w:rPr>
        <w:t>*</w:t>
      </w:r>
      <w:r w:rsidR="00165015" w:rsidRPr="001E2AAC">
        <w:rPr>
          <w:rFonts w:ascii="Calibri" w:hAnsi="Calibri" w:cs="Calibri"/>
          <w:i/>
          <w:iCs/>
          <w:lang w:val="uk-UA" w:eastAsia="fr-CH"/>
        </w:rPr>
        <w:t>Значне зростання кількості справ у Мережі відновлення сімейних зв</w:t>
      </w:r>
      <w:r w:rsidR="00165015" w:rsidRPr="001E2AAC">
        <w:rPr>
          <w:rFonts w:ascii="Calibri" w:hAnsi="Calibri" w:cs="Calibri"/>
          <w:i/>
          <w:iCs/>
          <w:lang w:val="uk-UA" w:eastAsia="fr-CH"/>
        </w:rPr>
        <w:t>’</w:t>
      </w:r>
      <w:r w:rsidR="00165015" w:rsidRPr="001E2AAC">
        <w:rPr>
          <w:rFonts w:ascii="Calibri" w:hAnsi="Calibri" w:cs="Calibri"/>
          <w:i/>
          <w:iCs/>
          <w:lang w:val="uk-UA" w:eastAsia="fr-CH"/>
        </w:rPr>
        <w:t xml:space="preserve">язків у період з 2024 по 2025 рік зумовлене кількома чинниками. У глобальному вимірі основним рушієм зростання кількості справ стали </w:t>
      </w:r>
      <w:r w:rsidR="00165015" w:rsidRPr="001E2AAC">
        <w:rPr>
          <w:rFonts w:ascii="Calibri" w:hAnsi="Calibri" w:cs="Calibri"/>
          <w:i/>
          <w:iCs/>
          <w:lang w:val="uk-UA" w:eastAsia="fr-CH"/>
        </w:rPr>
        <w:t xml:space="preserve">події в </w:t>
      </w:r>
      <w:r w:rsidR="00165015" w:rsidRPr="001E2AAC">
        <w:rPr>
          <w:rFonts w:ascii="Calibri" w:hAnsi="Calibri" w:cs="Calibri"/>
          <w:i/>
          <w:iCs/>
          <w:lang w:val="uk-UA" w:eastAsia="fr-CH"/>
        </w:rPr>
        <w:t>Євразі</w:t>
      </w:r>
      <w:r w:rsidR="00165015" w:rsidRPr="001E2AAC">
        <w:rPr>
          <w:rFonts w:ascii="Calibri" w:hAnsi="Calibri" w:cs="Calibri"/>
          <w:i/>
          <w:iCs/>
          <w:lang w:val="uk-UA" w:eastAsia="fr-CH"/>
        </w:rPr>
        <w:t>ї</w:t>
      </w:r>
      <w:r w:rsidR="00165015" w:rsidRPr="001E2AAC">
        <w:rPr>
          <w:rFonts w:ascii="Calibri" w:hAnsi="Calibri" w:cs="Calibri"/>
          <w:i/>
          <w:iCs/>
          <w:lang w:val="uk-UA" w:eastAsia="fr-CH"/>
        </w:rPr>
        <w:t xml:space="preserve"> (зокрема Росія та Україна) та Афри</w:t>
      </w:r>
      <w:r w:rsidR="00165015" w:rsidRPr="001E2AAC">
        <w:rPr>
          <w:rFonts w:ascii="Calibri" w:hAnsi="Calibri" w:cs="Calibri"/>
          <w:i/>
          <w:iCs/>
          <w:lang w:val="uk-UA" w:eastAsia="fr-CH"/>
        </w:rPr>
        <w:t xml:space="preserve">ці </w:t>
      </w:r>
      <w:r w:rsidR="00165015" w:rsidRPr="001E2AAC">
        <w:rPr>
          <w:rFonts w:ascii="Calibri" w:hAnsi="Calibri" w:cs="Calibri"/>
          <w:i/>
          <w:iCs/>
          <w:lang w:val="uk-UA" w:eastAsia="fr-CH"/>
        </w:rPr>
        <w:t xml:space="preserve">(зокрема Нігерія та Судан). Порівняно з попереднім роком, кількість </w:t>
      </w:r>
      <w:r w:rsidR="00165015" w:rsidRPr="001E2AAC">
        <w:rPr>
          <w:rFonts w:ascii="Calibri" w:hAnsi="Calibri" w:cs="Calibri"/>
          <w:i/>
          <w:iCs/>
          <w:lang w:val="uk-UA" w:eastAsia="fr-CH"/>
        </w:rPr>
        <w:t xml:space="preserve">нових </w:t>
      </w:r>
      <w:r w:rsidR="00165015" w:rsidRPr="001E2AAC">
        <w:rPr>
          <w:rFonts w:ascii="Calibri" w:hAnsi="Calibri" w:cs="Calibri"/>
          <w:i/>
          <w:iCs/>
          <w:lang w:val="uk-UA" w:eastAsia="fr-CH"/>
        </w:rPr>
        <w:t xml:space="preserve">розшукуваних осіб зросла на 145%, що значною мірою пов’язано зі змінами в динаміці конфліктів, переміщенням населення та коригуванням підходів у </w:t>
      </w:r>
      <w:r w:rsidR="00165015" w:rsidRPr="001E2AAC">
        <w:rPr>
          <w:rFonts w:ascii="Calibri" w:hAnsi="Calibri" w:cs="Calibri"/>
          <w:i/>
          <w:iCs/>
          <w:lang w:val="uk-UA" w:eastAsia="fr-CH"/>
        </w:rPr>
        <w:t>роботі</w:t>
      </w:r>
      <w:r w:rsidR="00165015" w:rsidRPr="001E2AAC">
        <w:rPr>
          <w:rFonts w:ascii="Calibri" w:hAnsi="Calibri" w:cs="Calibri"/>
          <w:i/>
          <w:iCs/>
          <w:lang w:val="uk-UA" w:eastAsia="fr-CH"/>
        </w:rPr>
        <w:t xml:space="preserve"> Програми відновлення сімейних зв’язків (ВЗС).</w:t>
      </w:r>
    </w:p>
    <w:p w14:paraId="1F85F402" w14:textId="7929AFE7" w:rsidR="00165015" w:rsidRPr="001E2AAC" w:rsidRDefault="00165015" w:rsidP="00C36FC6">
      <w:pPr>
        <w:shd w:val="clear" w:color="auto" w:fill="F2F2F2" w:themeFill="background1" w:themeFillShade="F2"/>
        <w:textAlignment w:val="baseline"/>
        <w:rPr>
          <w:rFonts w:ascii="Calibri" w:hAnsi="Calibri" w:cs="Calibri"/>
          <w:i/>
          <w:iCs/>
          <w:lang w:val="uk-UA" w:eastAsia="fr-CH"/>
        </w:rPr>
      </w:pPr>
      <w:r w:rsidRPr="001E2AAC">
        <w:rPr>
          <w:rFonts w:ascii="Calibri" w:hAnsi="Calibri" w:cs="Calibri"/>
          <w:i/>
          <w:iCs/>
          <w:lang w:val="uk-UA" w:eastAsia="fr-CH"/>
        </w:rPr>
        <w:t xml:space="preserve">У контексті міжнародного збройного конфлікту (МЗК) між Росією та Україною більшість справ стосувалася комбатантів, які вважаються зниклими безвісти і чиї сім’ї звернулися за підтримкою до МКЧХ. Ключовим чинником зростання кількості зареєстрованих справ у 2025 році стала зміна підходу до обліку таких звернень від родин зниклих комбатантів. На відміну від попередніх років, до статистики тепер включаються як первинні звернення від сімей (які ще не були офіційно оформлені), так і офіційно зареєстровані запити про розшук. </w:t>
      </w:r>
      <w:r w:rsidRPr="001E2AAC">
        <w:rPr>
          <w:rFonts w:ascii="Calibri" w:hAnsi="Calibri" w:cs="Calibri"/>
          <w:i/>
          <w:iCs/>
          <w:lang w:val="uk-UA" w:eastAsia="fr-CH"/>
        </w:rPr>
        <w:t>Така зміна</w:t>
      </w:r>
      <w:r w:rsidRPr="001E2AAC">
        <w:rPr>
          <w:rFonts w:ascii="Calibri" w:hAnsi="Calibri" w:cs="Calibri"/>
          <w:i/>
          <w:iCs/>
          <w:lang w:val="uk-UA" w:eastAsia="fr-CH"/>
        </w:rPr>
        <w:t xml:space="preserve"> методології вплинул</w:t>
      </w:r>
      <w:r w:rsidRPr="001E2AAC">
        <w:rPr>
          <w:rFonts w:ascii="Calibri" w:hAnsi="Calibri" w:cs="Calibri"/>
          <w:i/>
          <w:iCs/>
          <w:lang w:val="uk-UA" w:eastAsia="fr-CH"/>
        </w:rPr>
        <w:t>а</w:t>
      </w:r>
      <w:r w:rsidRPr="001E2AAC">
        <w:rPr>
          <w:rFonts w:ascii="Calibri" w:hAnsi="Calibri" w:cs="Calibri"/>
          <w:i/>
          <w:iCs/>
          <w:lang w:val="uk-UA" w:eastAsia="fr-CH"/>
        </w:rPr>
        <w:t xml:space="preserve"> на збільшення загального показника. Крім того, конфлікт, що триває</w:t>
      </w:r>
      <w:r w:rsidRPr="001E2AAC">
        <w:rPr>
          <w:rFonts w:ascii="Calibri" w:hAnsi="Calibri" w:cs="Calibri"/>
          <w:i/>
          <w:iCs/>
          <w:lang w:val="uk-UA" w:eastAsia="fr-CH"/>
        </w:rPr>
        <w:t xml:space="preserve">, </w:t>
      </w:r>
      <w:r w:rsidRPr="001E2AAC">
        <w:rPr>
          <w:rFonts w:ascii="Calibri" w:hAnsi="Calibri" w:cs="Calibri"/>
          <w:i/>
          <w:iCs/>
          <w:lang w:val="uk-UA" w:eastAsia="fr-CH"/>
        </w:rPr>
        <w:t>суттєво сприяв зростанню кількості нових запитів</w:t>
      </w:r>
      <w:r w:rsidRPr="001E2AAC">
        <w:rPr>
          <w:rFonts w:ascii="Calibri" w:hAnsi="Calibri" w:cs="Calibri"/>
          <w:i/>
          <w:iCs/>
          <w:lang w:val="uk-UA" w:eastAsia="fr-CH"/>
        </w:rPr>
        <w:t xml:space="preserve"> </w:t>
      </w:r>
      <w:r w:rsidRPr="001E2AAC">
        <w:rPr>
          <w:rFonts w:ascii="Calibri" w:hAnsi="Calibri" w:cs="Calibri"/>
          <w:i/>
          <w:iCs/>
          <w:lang w:val="uk-UA" w:eastAsia="fr-CH"/>
        </w:rPr>
        <w:t>про розшук.</w:t>
      </w:r>
    </w:p>
    <w:p w14:paraId="0B979F32" w14:textId="6009C04D" w:rsidR="00165015" w:rsidRPr="001E2AAC" w:rsidRDefault="00165015" w:rsidP="00C36FC6">
      <w:pPr>
        <w:shd w:val="clear" w:color="auto" w:fill="F2F2F2" w:themeFill="background1" w:themeFillShade="F2"/>
        <w:textAlignment w:val="baseline"/>
        <w:rPr>
          <w:rFonts w:ascii="Calibri" w:hAnsi="Calibri" w:cs="Calibri"/>
          <w:i/>
          <w:iCs/>
          <w:lang w:val="uk-UA" w:eastAsia="fr-CH"/>
        </w:rPr>
      </w:pPr>
      <w:r w:rsidRPr="001E2AAC">
        <w:rPr>
          <w:rFonts w:ascii="Calibri" w:hAnsi="Calibri" w:cs="Calibri"/>
          <w:i/>
          <w:iCs/>
          <w:lang w:val="uk-UA" w:eastAsia="fr-CH"/>
        </w:rPr>
        <w:t xml:space="preserve">Серед інших регіонів із помітним зростанням кількості нових зареєстрованих справ </w:t>
      </w:r>
      <w:r w:rsidRPr="001E2AAC">
        <w:rPr>
          <w:rFonts w:ascii="Calibri" w:hAnsi="Calibri" w:cs="Calibri"/>
          <w:i/>
          <w:iCs/>
          <w:lang w:val="uk-UA" w:eastAsia="fr-CH"/>
        </w:rPr>
        <w:t xml:space="preserve">– </w:t>
      </w:r>
      <w:r w:rsidRPr="001E2AAC">
        <w:rPr>
          <w:rFonts w:ascii="Calibri" w:hAnsi="Calibri" w:cs="Calibri"/>
          <w:i/>
          <w:iCs/>
          <w:lang w:val="uk-UA" w:eastAsia="fr-CH"/>
        </w:rPr>
        <w:t>Демократична Республіка Конго, Ірак, Нігерія, Судан, Сирія, Уганда та Окупована Палестинська Територія, де конфлікти, переміщення населення та гуманітарні кризи спричинили сплеск потреб у розшуку членів родин.</w:t>
      </w:r>
    </w:p>
    <w:bookmarkEnd w:id="3"/>
    <w:p w14:paraId="3C3DB7B0" w14:textId="0D5642AD" w:rsidR="00C36FC6" w:rsidRPr="001E2AAC" w:rsidRDefault="00C36FC6" w:rsidP="00C36FC6">
      <w:pPr>
        <w:shd w:val="clear" w:color="auto" w:fill="F2F2F2" w:themeFill="background1" w:themeFillShade="F2"/>
        <w:spacing w:before="120" w:after="120" w:line="240" w:lineRule="auto"/>
        <w:textAlignment w:val="baseline"/>
        <w:rPr>
          <w:rFonts w:ascii="Calibri" w:hAnsi="Calibri" w:cs="Calibri"/>
          <w:i/>
          <w:lang w:val="uk-UA" w:eastAsia="fr-CH"/>
        </w:rPr>
      </w:pPr>
      <w:r w:rsidRPr="001E2AAC">
        <w:rPr>
          <w:rFonts w:ascii="Calibri" w:hAnsi="Calibri" w:cs="Calibri"/>
          <w:b/>
          <w:bCs/>
          <w:iCs/>
          <w:color w:val="0070C0"/>
          <w:lang w:val="uk-UA" w:eastAsia="fr-CH"/>
        </w:rPr>
        <w:t>**</w:t>
      </w:r>
      <w:r w:rsidR="00802B9F" w:rsidRPr="001E2AAC">
        <w:rPr>
          <w:rFonts w:ascii="Calibri" w:hAnsi="Calibri" w:cs="Calibri"/>
          <w:i/>
          <w:lang w:val="uk-UA" w:eastAsia="fr-CH"/>
        </w:rPr>
        <w:t xml:space="preserve">Ці справи були закриті завдяки МКЧХ, Національним товариствам, а в деяких випадках </w:t>
      </w:r>
      <w:r w:rsidR="00802B9F" w:rsidRPr="001E2AAC">
        <w:rPr>
          <w:rFonts w:ascii="Calibri" w:hAnsi="Calibri" w:cs="Calibri"/>
          <w:i/>
          <w:lang w:val="uk-UA" w:eastAsia="fr-CH"/>
        </w:rPr>
        <w:t xml:space="preserve">– </w:t>
      </w:r>
      <w:r w:rsidR="00802B9F" w:rsidRPr="001E2AAC">
        <w:rPr>
          <w:rFonts w:ascii="Calibri" w:hAnsi="Calibri" w:cs="Calibri"/>
          <w:i/>
          <w:lang w:val="uk-UA" w:eastAsia="fr-CH"/>
        </w:rPr>
        <w:t>зусиллям самих родин.</w:t>
      </w:r>
    </w:p>
    <w:p w14:paraId="0D040660" w14:textId="0B9B8B29" w:rsidR="00FC72B5" w:rsidRPr="001E2AAC" w:rsidRDefault="00802B9F" w:rsidP="2A443905">
      <w:pPr>
        <w:pStyle w:val="Heading1"/>
        <w:rPr>
          <w:b/>
          <w:bCs/>
          <w:lang w:val="uk-UA"/>
        </w:rPr>
      </w:pPr>
      <w:bookmarkStart w:id="5" w:name="_Toc238240976"/>
      <w:bookmarkEnd w:id="4"/>
      <w:r w:rsidRPr="001E2AAC">
        <w:rPr>
          <w:b/>
          <w:bCs/>
          <w:lang w:val="uk-UA"/>
        </w:rPr>
        <w:t>Комунікаційні цілі</w:t>
      </w:r>
      <w:bookmarkEnd w:id="5"/>
    </w:p>
    <w:p w14:paraId="1B006693" w14:textId="04808431" w:rsidR="00802B9F" w:rsidRPr="001E2AAC" w:rsidRDefault="00802B9F" w:rsidP="2A443905">
      <w:pPr>
        <w:rPr>
          <w:rFonts w:ascii="Calibri" w:hAnsi="Calibri" w:cs="Calibri"/>
          <w:lang w:val="uk-UA"/>
        </w:rPr>
      </w:pPr>
      <w:r w:rsidRPr="001E2AAC">
        <w:rPr>
          <w:rFonts w:ascii="Calibri" w:hAnsi="Calibri" w:cs="Calibri"/>
          <w:b/>
          <w:bCs/>
          <w:lang w:val="uk-UA"/>
        </w:rPr>
        <w:t>Міжнародний день зниклих безвісти</w:t>
      </w:r>
      <w:r w:rsidRPr="001E2AAC">
        <w:rPr>
          <w:rFonts w:ascii="Calibri" w:hAnsi="Calibri" w:cs="Calibri"/>
          <w:lang w:val="uk-UA"/>
        </w:rPr>
        <w:t xml:space="preserve"> присвячений вшануванню мільйонів людей, які зникли безвісти внаслідок збройних конфліктів, ситуацій насильства, стихійних лих та міграції. Це також день висловлення солідарності з їхніми родинами, які переживають біль невідомості щодо долі своїх близьких.</w:t>
      </w:r>
    </w:p>
    <w:p w14:paraId="420AE3D2" w14:textId="543B1C04" w:rsidR="00802B9F" w:rsidRPr="001E2AAC" w:rsidRDefault="00802B9F" w:rsidP="2A443905">
      <w:pPr>
        <w:rPr>
          <w:rFonts w:ascii="Calibri" w:hAnsi="Calibri" w:cs="Calibri"/>
          <w:lang w:val="uk-UA"/>
        </w:rPr>
      </w:pPr>
      <w:r w:rsidRPr="001E2AAC">
        <w:rPr>
          <w:rFonts w:ascii="Calibri" w:hAnsi="Calibri" w:cs="Calibri"/>
          <w:lang w:val="uk-UA"/>
        </w:rPr>
        <w:t xml:space="preserve">Станом на кінець 2025 року Мережа відновлення сімейних зв’язків Червоного Хреста і Червоного Півмісяця зареєструвала </w:t>
      </w:r>
      <w:r w:rsidRPr="001E2AAC">
        <w:rPr>
          <w:rFonts w:ascii="Calibri" w:hAnsi="Calibri" w:cs="Calibri"/>
          <w:b/>
          <w:bCs/>
          <w:lang w:val="uk-UA"/>
        </w:rPr>
        <w:t>понад пів мільйона зниклих безвісти осіб</w:t>
      </w:r>
      <w:r w:rsidRPr="001E2AAC">
        <w:rPr>
          <w:rFonts w:ascii="Calibri" w:hAnsi="Calibri" w:cs="Calibri"/>
          <w:lang w:val="uk-UA"/>
        </w:rPr>
        <w:t xml:space="preserve"> </w:t>
      </w:r>
      <w:r w:rsidRPr="001E2AAC">
        <w:rPr>
          <w:rFonts w:ascii="Calibri" w:hAnsi="Calibri" w:cs="Calibri"/>
          <w:lang w:val="uk-UA"/>
        </w:rPr>
        <w:t xml:space="preserve">– </w:t>
      </w:r>
      <w:r w:rsidRPr="001E2AAC">
        <w:rPr>
          <w:rFonts w:ascii="Calibri" w:hAnsi="Calibri" w:cs="Calibri"/>
          <w:lang w:val="uk-UA"/>
        </w:rPr>
        <w:t>показник, який відображає лише незначну частку реального масштабу цієї глобальної проблеми.</w:t>
      </w:r>
    </w:p>
    <w:p w14:paraId="683B5AEB" w14:textId="3163FFF3" w:rsidR="00802B9F" w:rsidRPr="001E2AAC" w:rsidRDefault="00802B9F" w:rsidP="2A443905">
      <w:pPr>
        <w:rPr>
          <w:rFonts w:ascii="Calibri" w:hAnsi="Calibri" w:cs="Calibri"/>
          <w:b/>
          <w:bCs/>
          <w:lang w:val="uk-UA"/>
        </w:rPr>
      </w:pPr>
      <w:r w:rsidRPr="001E2AAC">
        <w:rPr>
          <w:rFonts w:ascii="Calibri" w:hAnsi="Calibri" w:cs="Calibri"/>
          <w:b/>
          <w:bCs/>
          <w:lang w:val="uk-UA"/>
        </w:rPr>
        <w:t>У неділю, 30 серпня (та напередодні), комунікаційні зусилля будуть зосереджені на:</w:t>
      </w:r>
    </w:p>
    <w:p w14:paraId="2551588B" w14:textId="3E04742A" w:rsidR="00802B9F" w:rsidRPr="001E2AAC" w:rsidRDefault="00802B9F" w:rsidP="2A443905">
      <w:pPr>
        <w:pStyle w:val="ListParagraph"/>
        <w:numPr>
          <w:ilvl w:val="0"/>
          <w:numId w:val="15"/>
        </w:numPr>
        <w:spacing w:before="120" w:after="120"/>
        <w:ind w:left="357" w:hanging="357"/>
        <w:contextualSpacing w:val="0"/>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Підвищенні обізнаності задля впливу на прийняття рішень:</w:t>
      </w:r>
      <w:r w:rsidRPr="001E2AAC">
        <w:rPr>
          <w:rFonts w:ascii="Calibri" w:eastAsia="Times New Roman" w:hAnsi="Calibri" w:cs="Calibri"/>
          <w:lang w:val="uk-UA" w:eastAsia="fr-CH"/>
        </w:rPr>
        <w:t xml:space="preserve"> висвітленні масштабу кризи та наголошенні на важливості дій з боку урядів, сторін конфлікту та гуманітарних організацій.</w:t>
      </w:r>
    </w:p>
    <w:p w14:paraId="4EE85E4A" w14:textId="4621AD28" w:rsidR="00802B9F" w:rsidRPr="001E2AAC" w:rsidRDefault="00802B9F" w:rsidP="2A443905">
      <w:pPr>
        <w:pStyle w:val="ListParagraph"/>
        <w:numPr>
          <w:ilvl w:val="0"/>
          <w:numId w:val="15"/>
        </w:numPr>
        <w:spacing w:before="120" w:after="120"/>
        <w:ind w:left="357" w:hanging="357"/>
        <w:contextualSpacing w:val="0"/>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 xml:space="preserve">Мобілізації підтримки постраждалих </w:t>
      </w:r>
      <w:r w:rsidRPr="001E2AAC">
        <w:rPr>
          <w:rFonts w:ascii="Calibri" w:eastAsia="Times New Roman" w:hAnsi="Calibri" w:cs="Calibri"/>
          <w:b/>
          <w:bCs/>
          <w:lang w:val="uk-UA" w:eastAsia="fr-CH"/>
        </w:rPr>
        <w:t>сімей</w:t>
      </w:r>
      <w:r w:rsidRPr="001E2AAC">
        <w:rPr>
          <w:rFonts w:ascii="Calibri" w:eastAsia="Times New Roman" w:hAnsi="Calibri" w:cs="Calibri"/>
          <w:b/>
          <w:bCs/>
          <w:lang w:val="uk-UA" w:eastAsia="fr-CH"/>
        </w:rPr>
        <w:t xml:space="preserve"> із висвітленням їхньої ролі:</w:t>
      </w:r>
      <w:r w:rsidRPr="001E2AAC">
        <w:rPr>
          <w:rFonts w:ascii="Calibri" w:eastAsia="Times New Roman" w:hAnsi="Calibri" w:cs="Calibri"/>
          <w:lang w:val="uk-UA" w:eastAsia="fr-CH"/>
        </w:rPr>
        <w:t xml:space="preserve"> </w:t>
      </w:r>
      <w:r w:rsidRPr="001E2AAC">
        <w:rPr>
          <w:rFonts w:ascii="Calibri" w:eastAsia="Times New Roman" w:hAnsi="Calibri" w:cs="Calibri"/>
          <w:lang w:val="uk-UA" w:eastAsia="fr-CH"/>
        </w:rPr>
        <w:t>публікації</w:t>
      </w:r>
      <w:r w:rsidRPr="001E2AAC">
        <w:rPr>
          <w:rFonts w:ascii="Calibri" w:eastAsia="Times New Roman" w:hAnsi="Calibri" w:cs="Calibri"/>
          <w:lang w:val="uk-UA" w:eastAsia="fr-CH"/>
        </w:rPr>
        <w:t xml:space="preserve"> історій, цитат і мультимедійного контенту, щоб надати цій проблемі людського виміру, викликати </w:t>
      </w:r>
      <w:r w:rsidRPr="001E2AAC">
        <w:rPr>
          <w:rFonts w:ascii="Calibri" w:eastAsia="Times New Roman" w:hAnsi="Calibri" w:cs="Calibri"/>
          <w:lang w:val="uk-UA" w:eastAsia="fr-CH"/>
        </w:rPr>
        <w:t>співпереживання</w:t>
      </w:r>
      <w:r w:rsidRPr="001E2AAC">
        <w:rPr>
          <w:rFonts w:ascii="Calibri" w:eastAsia="Times New Roman" w:hAnsi="Calibri" w:cs="Calibri"/>
          <w:lang w:val="uk-UA" w:eastAsia="fr-CH"/>
        </w:rPr>
        <w:t xml:space="preserve"> та сприяти солідарності. </w:t>
      </w:r>
      <w:r w:rsidRPr="001E2AAC">
        <w:rPr>
          <w:rFonts w:ascii="Calibri" w:eastAsia="Times New Roman" w:hAnsi="Calibri" w:cs="Calibri"/>
          <w:lang w:val="uk-UA" w:eastAsia="fr-CH"/>
        </w:rPr>
        <w:t>Сім’ї</w:t>
      </w:r>
      <w:r w:rsidRPr="001E2AAC">
        <w:rPr>
          <w:rFonts w:ascii="Calibri" w:eastAsia="Times New Roman" w:hAnsi="Calibri" w:cs="Calibri"/>
          <w:lang w:val="uk-UA" w:eastAsia="fr-CH"/>
        </w:rPr>
        <w:t xml:space="preserve"> не лише шукають своїх близьких, а й є ключовими рушіями розбудови миру.</w:t>
      </w:r>
    </w:p>
    <w:p w14:paraId="75C4C6DB" w14:textId="3F89EFA8" w:rsidR="00C761C1" w:rsidRPr="001E2AAC" w:rsidRDefault="00D36CFB" w:rsidP="2A443905">
      <w:pPr>
        <w:pStyle w:val="Heading1"/>
        <w:rPr>
          <w:b/>
          <w:bCs/>
          <w:lang w:val="uk-UA"/>
        </w:rPr>
      </w:pPr>
      <w:bookmarkStart w:id="6" w:name="_Toc238240977"/>
      <w:r w:rsidRPr="001E2AAC">
        <w:rPr>
          <w:b/>
          <w:bCs/>
          <w:lang w:val="uk-UA"/>
        </w:rPr>
        <w:t>Ключові посили</w:t>
      </w:r>
      <w:bookmarkEnd w:id="6"/>
    </w:p>
    <w:p w14:paraId="190DBC9E" w14:textId="2F1847CE" w:rsidR="00C761C1" w:rsidRPr="001E2AAC" w:rsidRDefault="00D36CFB" w:rsidP="2A443905">
      <w:pPr>
        <w:pStyle w:val="Heading2"/>
        <w:rPr>
          <w:rFonts w:eastAsia="Times New Roman"/>
          <w:lang w:val="uk-UA" w:eastAsia="fr-CH"/>
        </w:rPr>
      </w:pPr>
      <w:bookmarkStart w:id="7" w:name="_Toc238240978"/>
      <w:r w:rsidRPr="001E2AAC">
        <w:rPr>
          <w:rFonts w:eastAsia="Times New Roman"/>
          <w:lang w:val="uk-UA" w:eastAsia="fr-CH"/>
        </w:rPr>
        <w:t>Руйнівна гуманітарна проблема, що загострюється</w:t>
      </w:r>
      <w:bookmarkEnd w:id="7"/>
    </w:p>
    <w:p w14:paraId="756CA54D" w14:textId="210D8655" w:rsidR="00D36CFB" w:rsidRPr="001E2AAC" w:rsidRDefault="00D36CFB" w:rsidP="2A443905">
      <w:pPr>
        <w:spacing w:before="120" w:after="120" w:line="240" w:lineRule="auto"/>
        <w:textAlignment w:val="baseline"/>
        <w:rPr>
          <w:rFonts w:ascii="Calibri" w:hAnsi="Calibri" w:cs="Calibri"/>
          <w:lang w:val="uk-UA"/>
        </w:rPr>
      </w:pPr>
      <w:r w:rsidRPr="001E2AAC">
        <w:rPr>
          <w:rFonts w:ascii="Calibri" w:hAnsi="Calibri" w:cs="Calibri"/>
          <w:lang w:val="uk-UA"/>
        </w:rPr>
        <w:t xml:space="preserve">Проблема зникнення безвісти є одним із найтяжчих гуманітарних наслідків збройних конфліктів, ситуацій насильства, стихійних лих та міграції. Ці кризи розривають сім’ї, залишаючи незліченну кількість людей зниклими безвісти, а їхні родини </w:t>
      </w:r>
      <w:r w:rsidRPr="001E2AAC">
        <w:rPr>
          <w:rFonts w:ascii="Calibri" w:hAnsi="Calibri" w:cs="Calibri"/>
          <w:lang w:val="uk-UA"/>
        </w:rPr>
        <w:t xml:space="preserve">– </w:t>
      </w:r>
      <w:r w:rsidRPr="001E2AAC">
        <w:rPr>
          <w:rFonts w:ascii="Calibri" w:hAnsi="Calibri" w:cs="Calibri"/>
          <w:lang w:val="uk-UA"/>
        </w:rPr>
        <w:t>у глибоких стражданнях.</w:t>
      </w:r>
    </w:p>
    <w:p w14:paraId="5FD6E317" w14:textId="1D80B92F" w:rsidR="00D36CFB" w:rsidRPr="001E2AAC" w:rsidRDefault="00D36CFB" w:rsidP="00D36CFB">
      <w:pPr>
        <w:spacing w:before="120" w:after="120" w:line="240" w:lineRule="auto"/>
        <w:textAlignment w:val="baseline"/>
        <w:rPr>
          <w:rFonts w:ascii="Calibri" w:hAnsi="Calibri" w:cs="Calibri"/>
          <w:b/>
          <w:bCs/>
          <w:lang w:val="uk-UA"/>
        </w:rPr>
      </w:pPr>
      <w:r w:rsidRPr="001E2AAC">
        <w:rPr>
          <w:rFonts w:ascii="Calibri" w:hAnsi="Calibri" w:cs="Calibri"/>
          <w:b/>
          <w:bCs/>
          <w:lang w:val="uk-UA"/>
        </w:rPr>
        <w:lastRenderedPageBreak/>
        <w:t xml:space="preserve">Станом на кінець 2025 року Мережа відновлення сімейних зв’язків Руху Червоного Хреста і Червоного Півмісяця зареєструвала понад пів мільйона зниклих безвісти осіб (505 196), хоча </w:t>
      </w:r>
      <w:r w:rsidRPr="001E2AAC">
        <w:rPr>
          <w:rFonts w:ascii="Calibri" w:hAnsi="Calibri" w:cs="Calibri"/>
          <w:b/>
          <w:bCs/>
          <w:lang w:val="uk-UA"/>
        </w:rPr>
        <w:t>реальна</w:t>
      </w:r>
      <w:r w:rsidRPr="001E2AAC">
        <w:rPr>
          <w:rFonts w:ascii="Calibri" w:hAnsi="Calibri" w:cs="Calibri"/>
          <w:b/>
          <w:bCs/>
          <w:lang w:val="uk-UA"/>
        </w:rPr>
        <w:t xml:space="preserve"> кількість, імовірно, є значно вищою.</w:t>
      </w:r>
    </w:p>
    <w:p w14:paraId="41F9BCB6" w14:textId="197E6384" w:rsidR="00D36CFB" w:rsidRPr="001E2AAC" w:rsidRDefault="00D36CFB" w:rsidP="00D36CFB">
      <w:pPr>
        <w:spacing w:before="120" w:after="120" w:line="240" w:lineRule="auto"/>
        <w:textAlignment w:val="baseline"/>
        <w:rPr>
          <w:rFonts w:ascii="Calibri" w:hAnsi="Calibri" w:cs="Calibri"/>
          <w:lang w:val="uk-UA"/>
        </w:rPr>
      </w:pPr>
      <w:r w:rsidRPr="001E2AAC">
        <w:rPr>
          <w:rFonts w:ascii="Calibri" w:hAnsi="Calibri" w:cs="Calibri"/>
          <w:lang w:val="uk-UA"/>
        </w:rPr>
        <w:t xml:space="preserve">Оскільки у світі триває понад 130 конфліктів </w:t>
      </w:r>
      <w:r w:rsidRPr="001E2AAC">
        <w:rPr>
          <w:rFonts w:ascii="Calibri" w:hAnsi="Calibri" w:cs="Calibri"/>
          <w:lang w:val="uk-UA"/>
        </w:rPr>
        <w:t>–</w:t>
      </w:r>
      <w:r w:rsidRPr="001E2AAC">
        <w:rPr>
          <w:rFonts w:ascii="Calibri" w:hAnsi="Calibri" w:cs="Calibri"/>
          <w:lang w:val="uk-UA"/>
        </w:rPr>
        <w:t xml:space="preserve"> що вдвічі більше, ніж у 2009 році,</w:t>
      </w:r>
      <w:r w:rsidRPr="001E2AAC">
        <w:rPr>
          <w:rFonts w:ascii="Calibri" w:hAnsi="Calibri" w:cs="Calibri"/>
          <w:lang w:val="uk-UA"/>
        </w:rPr>
        <w:t xml:space="preserve"> – </w:t>
      </w:r>
      <w:r w:rsidRPr="001E2AAC">
        <w:rPr>
          <w:rFonts w:ascii="Calibri" w:hAnsi="Calibri" w:cs="Calibri"/>
          <w:lang w:val="uk-UA"/>
        </w:rPr>
        <w:t xml:space="preserve">кількість зниклих безвісти продовжує зростати. Родини часто </w:t>
      </w:r>
      <w:r w:rsidRPr="001E2AAC">
        <w:rPr>
          <w:rFonts w:ascii="Calibri" w:hAnsi="Calibri" w:cs="Calibri"/>
          <w:lang w:val="uk-UA"/>
        </w:rPr>
        <w:t>живуть</w:t>
      </w:r>
      <w:r w:rsidRPr="001E2AAC">
        <w:rPr>
          <w:rFonts w:ascii="Calibri" w:hAnsi="Calibri" w:cs="Calibri"/>
          <w:lang w:val="uk-UA"/>
        </w:rPr>
        <w:t xml:space="preserve"> у стані невідомості десятиліттями, не маючи змоги оплакати втрату, віднайти спокій або відбудувати своє життя. За кожною зниклою безвісти особою стоїть сім’я, яка долає емоційні, економічні, правові, адміністративні та соціальні труднощі.</w:t>
      </w:r>
    </w:p>
    <w:p w14:paraId="2B7E4CAE" w14:textId="7CC626F7" w:rsidR="00C761C1" w:rsidRPr="001E2AAC" w:rsidRDefault="009D7488" w:rsidP="2A443905">
      <w:pPr>
        <w:pStyle w:val="Heading2"/>
        <w:rPr>
          <w:rFonts w:eastAsia="Times New Roman"/>
          <w:lang w:val="uk-UA" w:eastAsia="fr-CH"/>
        </w:rPr>
      </w:pPr>
      <w:bookmarkStart w:id="8" w:name="_Toc238240979"/>
      <w:r w:rsidRPr="001E2AAC">
        <w:rPr>
          <w:rFonts w:eastAsia="Times New Roman"/>
          <w:lang w:val="uk-UA" w:eastAsia="fr-CH"/>
        </w:rPr>
        <w:t>Родини: від жертв до правозахисників та рушіїв розбудови миру</w:t>
      </w:r>
      <w:bookmarkEnd w:id="8"/>
    </w:p>
    <w:p w14:paraId="1D3F6790" w14:textId="7112914B" w:rsidR="009D7488" w:rsidRPr="001E2AAC" w:rsidRDefault="009D7488" w:rsidP="2A443905">
      <w:pPr>
        <w:autoSpaceDE w:val="0"/>
        <w:autoSpaceDN w:val="0"/>
        <w:spacing w:before="120" w:after="120" w:line="240" w:lineRule="auto"/>
        <w:textAlignment w:val="baseline"/>
        <w:rPr>
          <w:rFonts w:ascii="Calibri" w:hAnsi="Calibri" w:cs="Calibri"/>
          <w:lang w:val="uk-UA"/>
        </w:rPr>
      </w:pPr>
      <w:r w:rsidRPr="001E2AAC">
        <w:rPr>
          <w:rFonts w:ascii="Calibri" w:hAnsi="Calibri" w:cs="Calibri"/>
          <w:lang w:val="uk-UA"/>
        </w:rPr>
        <w:t xml:space="preserve">Сім’ї зниклих безвісти </w:t>
      </w:r>
      <w:r w:rsidRPr="001E2AAC">
        <w:rPr>
          <w:rFonts w:ascii="Calibri" w:hAnsi="Calibri" w:cs="Calibri"/>
          <w:lang w:val="uk-UA"/>
        </w:rPr>
        <w:t xml:space="preserve">– </w:t>
      </w:r>
      <w:r w:rsidRPr="001E2AAC">
        <w:rPr>
          <w:rFonts w:ascii="Calibri" w:hAnsi="Calibri" w:cs="Calibri"/>
          <w:lang w:val="uk-UA"/>
        </w:rPr>
        <w:t xml:space="preserve">це не просто жертви; вони є активними правозахисниками, які вимагають відповідей, справедливості та миру. Їхня стійкість і рішучість мають вирішальне значення для того, щоб ця проблема залишалася у центрі уваги, а також для сприяння примиренню та розбудові миру серед постраждалих громад. Родини мають право знати долю своїх близьких, і їхній захист своїх прав є </w:t>
      </w:r>
      <w:proofErr w:type="spellStart"/>
      <w:r w:rsidRPr="001E2AAC">
        <w:rPr>
          <w:rFonts w:ascii="Calibri" w:hAnsi="Calibri" w:cs="Calibri"/>
          <w:lang w:val="uk-UA"/>
        </w:rPr>
        <w:t>життєво</w:t>
      </w:r>
      <w:proofErr w:type="spellEnd"/>
      <w:r w:rsidRPr="001E2AAC">
        <w:rPr>
          <w:rFonts w:ascii="Calibri" w:hAnsi="Calibri" w:cs="Calibri"/>
          <w:lang w:val="uk-UA"/>
        </w:rPr>
        <w:t xml:space="preserve"> важливим для збереження актуальності цього питання та стимулювання політичних дій.</w:t>
      </w:r>
    </w:p>
    <w:p w14:paraId="538D5899" w14:textId="783C2B77" w:rsidR="00C761C1" w:rsidRPr="001E2AAC" w:rsidRDefault="009D7488" w:rsidP="2A443905">
      <w:pPr>
        <w:pStyle w:val="Heading2"/>
        <w:rPr>
          <w:rFonts w:eastAsia="Times New Roman"/>
          <w:lang w:val="uk-UA" w:eastAsia="fr-CH"/>
        </w:rPr>
      </w:pPr>
      <w:bookmarkStart w:id="9" w:name="_Toc238240980"/>
      <w:bookmarkEnd w:id="1"/>
      <w:r w:rsidRPr="001E2AAC">
        <w:rPr>
          <w:rFonts w:eastAsia="Times New Roman"/>
          <w:lang w:val="uk-UA" w:eastAsia="fr-CH"/>
        </w:rPr>
        <w:t xml:space="preserve">Роль </w:t>
      </w:r>
      <w:r w:rsidRPr="001E2AAC">
        <w:rPr>
          <w:rFonts w:eastAsia="Times New Roman"/>
          <w:lang w:val="uk-UA" w:eastAsia="fr-CH"/>
        </w:rPr>
        <w:t>превентивних</w:t>
      </w:r>
      <w:r w:rsidRPr="001E2AAC">
        <w:rPr>
          <w:rFonts w:eastAsia="Times New Roman"/>
          <w:lang w:val="uk-UA" w:eastAsia="fr-CH"/>
        </w:rPr>
        <w:t xml:space="preserve"> </w:t>
      </w:r>
      <w:r w:rsidRPr="001E2AAC">
        <w:rPr>
          <w:rFonts w:eastAsia="Times New Roman"/>
          <w:lang w:val="uk-UA" w:eastAsia="fr-CH"/>
        </w:rPr>
        <w:t>і</w:t>
      </w:r>
      <w:r w:rsidRPr="001E2AAC">
        <w:rPr>
          <w:rFonts w:eastAsia="Times New Roman"/>
          <w:lang w:val="uk-UA" w:eastAsia="fr-CH"/>
        </w:rPr>
        <w:t xml:space="preserve"> комплексних дій</w:t>
      </w:r>
      <w:bookmarkEnd w:id="9"/>
    </w:p>
    <w:p w14:paraId="6D5C6124" w14:textId="413E92ED" w:rsidR="009D7488" w:rsidRPr="001E2AAC" w:rsidRDefault="009D7488" w:rsidP="2A443905">
      <w:pPr>
        <w:spacing w:before="120" w:after="120" w:line="240" w:lineRule="auto"/>
        <w:rPr>
          <w:rFonts w:ascii="Calibri" w:eastAsia="Times New Roman" w:hAnsi="Calibri" w:cs="Calibri"/>
          <w:lang w:val="uk-UA" w:eastAsia="fr-CH"/>
        </w:rPr>
      </w:pPr>
      <w:r w:rsidRPr="001E2AAC">
        <w:rPr>
          <w:rFonts w:ascii="Calibri" w:eastAsia="Times New Roman" w:hAnsi="Calibri" w:cs="Calibri"/>
          <w:lang w:val="uk-UA" w:eastAsia="fr-CH"/>
        </w:rPr>
        <w:t>Запобігти зникненню людей безвісти можливо завдяки дотриманню норм міжнародного гуманітарного права (МГП) та міжнародного права прав людини (МППЛ). До ключових превентивних заходів належать збереження єдності сімей, забезпечення гідного поводження з тілами померлих, а також створення механізмів для розшуку зниклих безвісти осіб і допомоги родинам упоратися з відсутністю їхніх близьких.</w:t>
      </w:r>
    </w:p>
    <w:p w14:paraId="7F2D5AC9" w14:textId="6D97EA77" w:rsidR="009D7488" w:rsidRPr="001E2AAC" w:rsidRDefault="009D7488" w:rsidP="2A443905">
      <w:pPr>
        <w:spacing w:before="120" w:after="120" w:line="240" w:lineRule="auto"/>
        <w:rPr>
          <w:rFonts w:ascii="Calibri" w:eastAsia="Times New Roman" w:hAnsi="Calibri" w:cs="Calibri"/>
          <w:lang w:val="uk-UA" w:eastAsia="fr-CH"/>
        </w:rPr>
      </w:pPr>
      <w:r w:rsidRPr="001E2AAC">
        <w:rPr>
          <w:rFonts w:ascii="Calibri" w:eastAsia="Times New Roman" w:hAnsi="Calibri" w:cs="Calibri"/>
          <w:lang w:val="uk-UA" w:eastAsia="fr-CH"/>
        </w:rPr>
        <w:t xml:space="preserve">Вирішення проблеми зникнення безвісти вимагає скоординованих, комплексних </w:t>
      </w:r>
      <w:r w:rsidRPr="001E2AAC">
        <w:rPr>
          <w:rFonts w:ascii="Calibri" w:eastAsia="Times New Roman" w:hAnsi="Calibri" w:cs="Calibri"/>
          <w:lang w:val="uk-UA" w:eastAsia="fr-CH"/>
        </w:rPr>
        <w:t>і</w:t>
      </w:r>
      <w:r w:rsidRPr="001E2AAC">
        <w:rPr>
          <w:rFonts w:ascii="Calibri" w:eastAsia="Times New Roman" w:hAnsi="Calibri" w:cs="Calibri"/>
          <w:lang w:val="uk-UA" w:eastAsia="fr-CH"/>
        </w:rPr>
        <w:t xml:space="preserve"> тривалих зусиль. Уряди, сторони конфлікту, гуманітарні організації та громади повинні співпрацювати заради впровадження ефективних рішень, які ставлять у пріоритет потреби родин і забезпечують повагу до людської гідності.</w:t>
      </w:r>
    </w:p>
    <w:p w14:paraId="0D055BB5" w14:textId="310C818E" w:rsidR="00C761C1" w:rsidRPr="001E2AAC" w:rsidRDefault="009D7488" w:rsidP="2A443905">
      <w:pPr>
        <w:pStyle w:val="Heading1"/>
        <w:rPr>
          <w:b/>
          <w:bCs/>
          <w:lang w:val="uk-UA"/>
        </w:rPr>
      </w:pPr>
      <w:bookmarkStart w:id="10" w:name="_Toc238240981"/>
      <w:r w:rsidRPr="001E2AAC">
        <w:rPr>
          <w:b/>
          <w:bCs/>
          <w:lang w:val="uk-UA"/>
        </w:rPr>
        <w:t xml:space="preserve">Основний акцент: </w:t>
      </w:r>
      <w:r w:rsidRPr="001E2AAC">
        <w:rPr>
          <w:b/>
          <w:bCs/>
          <w:lang w:val="uk-UA"/>
        </w:rPr>
        <w:t xml:space="preserve">Сім’ї зниклих безвісти </w:t>
      </w:r>
      <w:r w:rsidRPr="001E2AAC">
        <w:rPr>
          <w:b/>
          <w:bCs/>
          <w:lang w:val="uk-UA"/>
        </w:rPr>
        <w:t xml:space="preserve">– </w:t>
      </w:r>
      <w:r w:rsidRPr="001E2AAC">
        <w:rPr>
          <w:b/>
          <w:bCs/>
          <w:lang w:val="uk-UA"/>
        </w:rPr>
        <w:t>рушії розбудови миру</w:t>
      </w:r>
      <w:bookmarkEnd w:id="10"/>
    </w:p>
    <w:p w14:paraId="219BDD10" w14:textId="6D163EDA" w:rsidR="00C761C1" w:rsidRPr="001E2AAC" w:rsidRDefault="009D7488" w:rsidP="2A443905">
      <w:pPr>
        <w:rPr>
          <w:b/>
          <w:bCs/>
          <w:i/>
          <w:iCs/>
          <w:lang w:val="uk-UA"/>
        </w:rPr>
      </w:pPr>
      <w:r w:rsidRPr="001E2AAC">
        <w:rPr>
          <w:b/>
          <w:bCs/>
          <w:i/>
          <w:iCs/>
          <w:lang w:val="uk-UA" w:eastAsia="fr-CH"/>
        </w:rPr>
        <w:t xml:space="preserve">Див. </w:t>
      </w:r>
      <w:hyperlink r:id="rId15" w:history="1">
        <w:r w:rsidRPr="001E2AAC">
          <w:rPr>
            <w:rStyle w:val="Hyperlink"/>
            <w:b/>
            <w:bCs/>
            <w:i/>
            <w:iCs/>
            <w:lang w:val="uk-UA" w:eastAsia="fr-CH"/>
          </w:rPr>
          <w:t>звіт МКЧХ за 2026 рік «Зниклі безвісти та розбудова миру: роль сімей зниклих безвісти»</w:t>
        </w:r>
        <w:r w:rsidRPr="001E2AAC">
          <w:rPr>
            <w:rStyle w:val="Hyperlink"/>
            <w:b/>
            <w:bCs/>
            <w:i/>
            <w:iCs/>
            <w:lang w:val="uk-UA" w:eastAsia="fr-CH"/>
          </w:rPr>
          <w:t xml:space="preserve"> (</w:t>
        </w:r>
        <w:proofErr w:type="spellStart"/>
        <w:r w:rsidRPr="001E2AAC">
          <w:rPr>
            <w:rStyle w:val="Hyperlink"/>
            <w:b/>
            <w:bCs/>
            <w:i/>
            <w:iCs/>
            <w:lang w:val="uk-UA" w:eastAsia="fr-CH"/>
          </w:rPr>
          <w:t>англ</w:t>
        </w:r>
        <w:proofErr w:type="spellEnd"/>
        <w:r w:rsidRPr="001E2AAC">
          <w:rPr>
            <w:rStyle w:val="Hyperlink"/>
            <w:b/>
            <w:bCs/>
            <w:i/>
            <w:iCs/>
            <w:lang w:val="uk-UA" w:eastAsia="fr-CH"/>
          </w:rPr>
          <w:t>.)</w:t>
        </w:r>
      </w:hyperlink>
    </w:p>
    <w:p w14:paraId="074931BF" w14:textId="732C7B8D" w:rsidR="00C761C1" w:rsidRPr="001E2AAC" w:rsidRDefault="009D7488" w:rsidP="009D7488">
      <w:pPr>
        <w:pStyle w:val="ListParagraph"/>
        <w:pBdr>
          <w:left w:val="single" w:sz="4" w:space="4" w:color="E7E6E6" w:themeColor="background2"/>
        </w:pBdr>
        <w:spacing w:before="120" w:after="120" w:line="240" w:lineRule="auto"/>
        <w:ind w:left="708"/>
        <w:textAlignment w:val="baseline"/>
        <w:rPr>
          <w:rFonts w:ascii="Calibri" w:eastAsia="Times New Roman" w:hAnsi="Calibri" w:cs="Calibri"/>
          <w:i/>
          <w:iCs/>
          <w:lang w:val="uk-UA" w:eastAsia="fr-CH"/>
        </w:rPr>
      </w:pPr>
      <w:r w:rsidRPr="001E2AAC">
        <w:rPr>
          <w:rFonts w:ascii="Calibri" w:eastAsia="Times New Roman" w:hAnsi="Calibri" w:cs="Calibri"/>
          <w:i/>
          <w:iCs/>
          <w:color w:val="0070C0"/>
          <w:lang w:val="uk-UA" w:eastAsia="fr-CH"/>
        </w:rPr>
        <w:t>«Насправді найбільшими прибічниками миру є саме ті родини, які зазнали глибокого болю та смутку і (...) понесли найважчий тягар (...) під час війни. Саме вони найпершими стають на захист розбудови миру».</w:t>
      </w:r>
      <w:r w:rsidRPr="001E2AAC">
        <w:rPr>
          <w:rFonts w:ascii="Calibri" w:eastAsia="Times New Roman" w:hAnsi="Calibri" w:cs="Calibri"/>
          <w:i/>
          <w:iCs/>
          <w:lang w:val="uk-UA" w:eastAsia="fr-CH"/>
        </w:rPr>
        <w:t xml:space="preserve"> </w:t>
      </w:r>
      <w:r w:rsidRPr="001E2AAC">
        <w:rPr>
          <w:rFonts w:ascii="Calibri" w:eastAsia="Times New Roman" w:hAnsi="Calibri" w:cs="Calibri"/>
          <w:i/>
          <w:iCs/>
          <w:lang w:val="uk-UA" w:eastAsia="fr-CH"/>
        </w:rPr>
        <w:t xml:space="preserve">Керівник </w:t>
      </w:r>
      <w:r w:rsidRPr="001E2AAC">
        <w:rPr>
          <w:rFonts w:ascii="Calibri" w:eastAsia="Times New Roman" w:hAnsi="Calibri" w:cs="Calibri"/>
          <w:i/>
          <w:iCs/>
          <w:lang w:val="uk-UA" w:eastAsia="fr-CH"/>
        </w:rPr>
        <w:t>асоціації сімей</w:t>
      </w:r>
      <w:r w:rsidRPr="001E2AAC">
        <w:rPr>
          <w:rFonts w:ascii="Calibri" w:eastAsia="Times New Roman" w:hAnsi="Calibri" w:cs="Calibri"/>
          <w:i/>
          <w:iCs/>
          <w:lang w:val="uk-UA" w:eastAsia="fr-CH"/>
        </w:rPr>
        <w:t xml:space="preserve"> у Боснії та Герцеговині </w:t>
      </w:r>
      <w:r w:rsidRPr="001E2AAC">
        <w:rPr>
          <w:rFonts w:ascii="Calibri" w:eastAsia="Times New Roman" w:hAnsi="Calibri" w:cs="Calibri"/>
          <w:i/>
          <w:iCs/>
          <w:lang w:val="uk-UA" w:eastAsia="fr-CH"/>
        </w:rPr>
        <w:t>–</w:t>
      </w:r>
      <w:r w:rsidRPr="001E2AAC">
        <w:rPr>
          <w:rFonts w:ascii="Calibri" w:eastAsia="Times New Roman" w:hAnsi="Calibri" w:cs="Calibri"/>
          <w:i/>
          <w:iCs/>
          <w:lang w:val="uk-UA" w:eastAsia="fr-CH"/>
        </w:rPr>
        <w:t xml:space="preserve"> звіт МКЧХ за 2026 рік «Зниклі безвісти та розбудова миру: роль сімей зниклих безвісти»</w:t>
      </w:r>
    </w:p>
    <w:p w14:paraId="1E0620C4" w14:textId="1AEC97B6" w:rsidR="00C761C1" w:rsidRPr="001E2AAC" w:rsidRDefault="009D7488" w:rsidP="2A443905">
      <w:pPr>
        <w:pStyle w:val="Heading2"/>
        <w:rPr>
          <w:rFonts w:eastAsia="Times New Roman"/>
          <w:lang w:val="uk-UA" w:eastAsia="fr-CH"/>
        </w:rPr>
      </w:pPr>
      <w:bookmarkStart w:id="11" w:name="_Toc238240982"/>
      <w:r w:rsidRPr="001E2AAC">
        <w:rPr>
          <w:rFonts w:eastAsia="Times New Roman"/>
          <w:lang w:val="uk-UA" w:eastAsia="fr-CH"/>
        </w:rPr>
        <w:t>Дослідження та доказова база МКЧХ</w:t>
      </w:r>
      <w:bookmarkEnd w:id="11"/>
    </w:p>
    <w:p w14:paraId="6C23B167" w14:textId="1F0928F1" w:rsidR="00C761C1" w:rsidRPr="001E2AAC" w:rsidRDefault="009D7488" w:rsidP="2A443905">
      <w:pPr>
        <w:rPr>
          <w:rFonts w:ascii="Calibri" w:eastAsia="Times New Roman" w:hAnsi="Calibri" w:cs="Calibri"/>
          <w:lang w:val="uk-UA" w:eastAsia="fr-CH"/>
        </w:rPr>
      </w:pPr>
      <w:r w:rsidRPr="001E2AAC">
        <w:rPr>
          <w:rFonts w:ascii="Calibri" w:eastAsia="Times New Roman" w:hAnsi="Calibri" w:cs="Calibri"/>
          <w:b/>
          <w:bCs/>
          <w:lang w:val="uk-UA" w:eastAsia="fr-CH"/>
        </w:rPr>
        <w:t>Дослідження МКЧХ у Боснії, Кіпрі та Непалі підкреслюють вирішальну роль сімей у зміцненні миру.</w:t>
      </w:r>
      <w:r w:rsidRPr="001E2AAC">
        <w:rPr>
          <w:rFonts w:ascii="Calibri" w:eastAsia="Times New Roman" w:hAnsi="Calibri" w:cs="Calibri"/>
          <w:lang w:val="uk-UA" w:eastAsia="fr-CH"/>
        </w:rPr>
        <w:t xml:space="preserve"> Підтримка їхніх зусиль не лише допомагає громадам відновлюватися, а й сприяє сталій розбудові миру.</w:t>
      </w:r>
    </w:p>
    <w:p w14:paraId="61DFBE94" w14:textId="1FF3266C" w:rsidR="00CF5D38" w:rsidRPr="001E2AAC" w:rsidRDefault="00CF5D38" w:rsidP="2A443905">
      <w:pPr>
        <w:numPr>
          <w:ilvl w:val="0"/>
          <w:numId w:val="14"/>
        </w:numPr>
        <w:autoSpaceDE w:val="0"/>
        <w:autoSpaceDN w:val="0"/>
        <w:spacing w:before="120" w:after="120" w:line="240" w:lineRule="auto"/>
        <w:textAlignment w:val="baseline"/>
        <w:rPr>
          <w:rFonts w:ascii="Calibri" w:hAnsi="Calibri" w:cs="Calibri"/>
          <w:lang w:val="uk-UA"/>
        </w:rPr>
      </w:pPr>
      <w:r w:rsidRPr="001E2AAC">
        <w:rPr>
          <w:rFonts w:ascii="Calibri" w:hAnsi="Calibri" w:cs="Calibri"/>
          <w:b/>
          <w:bCs/>
          <w:lang w:val="uk-UA"/>
        </w:rPr>
        <w:t>Розв’язання цієї проблеми є критично важливим для досягнення миру та примирення.</w:t>
      </w:r>
      <w:r w:rsidRPr="001E2AAC">
        <w:rPr>
          <w:rFonts w:ascii="Calibri" w:hAnsi="Calibri" w:cs="Calibri"/>
          <w:lang w:val="uk-UA"/>
        </w:rPr>
        <w:t xml:space="preserve"> Коли доля людей залишається нез’ясованою, це поглиблює травм</w:t>
      </w:r>
      <w:r w:rsidRPr="001E2AAC">
        <w:rPr>
          <w:rFonts w:ascii="Calibri" w:hAnsi="Calibri" w:cs="Calibri"/>
          <w:lang w:val="uk-UA"/>
        </w:rPr>
        <w:t>и</w:t>
      </w:r>
      <w:r w:rsidRPr="001E2AAC">
        <w:rPr>
          <w:rFonts w:ascii="Calibri" w:hAnsi="Calibri" w:cs="Calibri"/>
          <w:lang w:val="uk-UA"/>
        </w:rPr>
        <w:t>, посилює відчуття несправедливості та перешкоджає зціленню громад ще довго після завершення насильства.</w:t>
      </w:r>
    </w:p>
    <w:p w14:paraId="79F3E226" w14:textId="5E2533D6" w:rsidR="00CF5D38" w:rsidRPr="001E2AAC" w:rsidRDefault="00CF5D38" w:rsidP="2A443905">
      <w:pPr>
        <w:numPr>
          <w:ilvl w:val="0"/>
          <w:numId w:val="14"/>
        </w:numPr>
        <w:autoSpaceDE w:val="0"/>
        <w:autoSpaceDN w:val="0"/>
        <w:spacing w:before="120" w:after="120" w:line="240" w:lineRule="auto"/>
        <w:textAlignment w:val="baseline"/>
        <w:rPr>
          <w:rFonts w:ascii="Calibri" w:hAnsi="Calibri" w:cs="Calibri"/>
          <w:lang w:val="uk-UA"/>
        </w:rPr>
      </w:pPr>
      <w:r w:rsidRPr="001E2AAC">
        <w:rPr>
          <w:rFonts w:ascii="Calibri" w:hAnsi="Calibri" w:cs="Calibri"/>
          <w:b/>
          <w:bCs/>
          <w:lang w:val="uk-UA"/>
        </w:rPr>
        <w:t xml:space="preserve">Відсутність відповідей та </w:t>
      </w:r>
      <w:r w:rsidRPr="001E2AAC">
        <w:rPr>
          <w:rFonts w:ascii="Calibri" w:hAnsi="Calibri" w:cs="Calibri"/>
          <w:b/>
          <w:bCs/>
          <w:lang w:val="uk-UA"/>
        </w:rPr>
        <w:t xml:space="preserve">офіційного </w:t>
      </w:r>
      <w:r w:rsidRPr="001E2AAC">
        <w:rPr>
          <w:rFonts w:ascii="Calibri" w:hAnsi="Calibri" w:cs="Calibri"/>
          <w:b/>
          <w:bCs/>
          <w:lang w:val="uk-UA"/>
        </w:rPr>
        <w:t>визнання живить обурення</w:t>
      </w:r>
      <w:r w:rsidRPr="001E2AAC">
        <w:rPr>
          <w:rFonts w:ascii="Calibri" w:hAnsi="Calibri" w:cs="Calibri"/>
          <w:lang w:val="uk-UA"/>
        </w:rPr>
        <w:t>, залишаючи глибокий слід на історії та ідентичності родин протягом поколінь. Без належної уваги та дій рани залишаються відкритими, а примирення стає неможливим.</w:t>
      </w:r>
    </w:p>
    <w:p w14:paraId="7F8FE4A8" w14:textId="2537158E" w:rsidR="00CF5D38" w:rsidRPr="001E2AAC" w:rsidRDefault="00CF5D38" w:rsidP="2A443905">
      <w:pPr>
        <w:numPr>
          <w:ilvl w:val="0"/>
          <w:numId w:val="14"/>
        </w:numPr>
        <w:autoSpaceDE w:val="0"/>
        <w:autoSpaceDN w:val="0"/>
        <w:spacing w:before="120" w:after="120" w:line="240" w:lineRule="auto"/>
        <w:textAlignment w:val="baseline"/>
        <w:rPr>
          <w:rFonts w:ascii="Calibri" w:hAnsi="Calibri" w:cs="Calibri"/>
          <w:lang w:val="uk-UA"/>
        </w:rPr>
      </w:pPr>
      <w:r w:rsidRPr="001E2AAC">
        <w:rPr>
          <w:rFonts w:ascii="Calibri" w:hAnsi="Calibri" w:cs="Calibri"/>
          <w:b/>
          <w:bCs/>
          <w:lang w:val="uk-UA"/>
        </w:rPr>
        <w:t>Невирішені справи про зникнення безвісти поглиблюють нестабільність і перешкоджають розбудові миру.</w:t>
      </w:r>
      <w:r w:rsidRPr="001E2AAC">
        <w:rPr>
          <w:rFonts w:ascii="Calibri" w:hAnsi="Calibri" w:cs="Calibri"/>
          <w:lang w:val="uk-UA"/>
        </w:rPr>
        <w:t xml:space="preserve"> За свідченнями родин, нез’ясованість долі їхніх близьких </w:t>
      </w:r>
      <w:r w:rsidRPr="001E2AAC">
        <w:rPr>
          <w:rFonts w:ascii="Calibri" w:hAnsi="Calibri" w:cs="Calibri"/>
          <w:lang w:val="uk-UA"/>
        </w:rPr>
        <w:t xml:space="preserve">– </w:t>
      </w:r>
      <w:r w:rsidRPr="001E2AAC">
        <w:rPr>
          <w:rFonts w:ascii="Calibri" w:hAnsi="Calibri" w:cs="Calibri"/>
          <w:lang w:val="uk-UA"/>
        </w:rPr>
        <w:t xml:space="preserve">що є джерелом глибокої особистої та колективної травми </w:t>
      </w:r>
      <w:r w:rsidRPr="001E2AAC">
        <w:rPr>
          <w:rFonts w:ascii="Calibri" w:hAnsi="Calibri" w:cs="Calibri"/>
          <w:lang w:val="uk-UA"/>
        </w:rPr>
        <w:t xml:space="preserve">– </w:t>
      </w:r>
      <w:r w:rsidRPr="001E2AAC">
        <w:rPr>
          <w:rFonts w:ascii="Calibri" w:hAnsi="Calibri" w:cs="Calibri"/>
          <w:lang w:val="uk-UA"/>
        </w:rPr>
        <w:t xml:space="preserve">часто використовується для розпалювання </w:t>
      </w:r>
      <w:r w:rsidRPr="001E2AAC">
        <w:rPr>
          <w:rFonts w:ascii="Calibri" w:hAnsi="Calibri" w:cs="Calibri"/>
          <w:lang w:val="uk-UA"/>
        </w:rPr>
        <w:lastRenderedPageBreak/>
        <w:t>ворожнечі й затягування конфліктів. І навпаки, розв’язання цієї проблеми дає змогу протидіяти маніпуляціям, сприяє зміцненню довіри та розбудові діалогу між сторонами конфлікту.</w:t>
      </w:r>
    </w:p>
    <w:p w14:paraId="40B54D5F" w14:textId="074BCE34" w:rsidR="00C761C1" w:rsidRPr="001E2AAC" w:rsidRDefault="00F123F9" w:rsidP="2A443905">
      <w:pPr>
        <w:pStyle w:val="Heading2"/>
        <w:rPr>
          <w:rFonts w:eastAsia="Times New Roman"/>
          <w:lang w:val="uk-UA" w:eastAsia="fr-CH"/>
        </w:rPr>
      </w:pPr>
      <w:bookmarkStart w:id="12" w:name="_Toc238240983"/>
      <w:r w:rsidRPr="001E2AAC">
        <w:rPr>
          <w:rFonts w:eastAsia="Times New Roman"/>
          <w:lang w:val="uk-UA" w:eastAsia="fr-CH"/>
        </w:rPr>
        <w:t>Унікальна роль сімей у розбудові миру</w:t>
      </w:r>
      <w:bookmarkEnd w:id="12"/>
    </w:p>
    <w:p w14:paraId="61B2D69C" w14:textId="1C4D4A3F" w:rsidR="00F123F9" w:rsidRPr="001E2AAC" w:rsidRDefault="00F123F9" w:rsidP="2A443905">
      <w:pPr>
        <w:spacing w:before="120" w:after="120" w:line="240" w:lineRule="auto"/>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Сім’ї</w:t>
      </w:r>
      <w:r w:rsidRPr="001E2AAC">
        <w:rPr>
          <w:rFonts w:ascii="Calibri" w:eastAsia="Times New Roman" w:hAnsi="Calibri" w:cs="Calibri"/>
          <w:b/>
          <w:bCs/>
          <w:lang w:val="uk-UA" w:eastAsia="fr-CH"/>
        </w:rPr>
        <w:t xml:space="preserve"> зниклих безвісти нерідко першими роблять кроки назустріч через лінії розколу.</w:t>
      </w:r>
      <w:r w:rsidRPr="001E2AAC">
        <w:rPr>
          <w:rFonts w:ascii="Calibri" w:eastAsia="Times New Roman" w:hAnsi="Calibri" w:cs="Calibri"/>
          <w:lang w:val="uk-UA" w:eastAsia="fr-CH"/>
        </w:rPr>
        <w:t xml:space="preserve"> Попри </w:t>
      </w:r>
      <w:r w:rsidRPr="001E2AAC">
        <w:rPr>
          <w:rFonts w:ascii="Calibri" w:eastAsia="Times New Roman" w:hAnsi="Calibri" w:cs="Calibri"/>
          <w:lang w:val="uk-UA" w:eastAsia="fr-CH"/>
        </w:rPr>
        <w:t xml:space="preserve">свій </w:t>
      </w:r>
      <w:r w:rsidRPr="001E2AAC">
        <w:rPr>
          <w:rFonts w:ascii="Calibri" w:eastAsia="Times New Roman" w:hAnsi="Calibri" w:cs="Calibri"/>
          <w:lang w:val="uk-UA" w:eastAsia="fr-CH"/>
        </w:rPr>
        <w:t xml:space="preserve">важкий психологічний стан, вони виявляють ініціативу в пошуках інформації про своїх близьких, налагоджуючи зв’язки з родинами з протилежної сторони. </w:t>
      </w:r>
      <w:r w:rsidRPr="001E2AAC">
        <w:rPr>
          <w:rFonts w:ascii="Calibri" w:eastAsia="Times New Roman" w:hAnsi="Calibri" w:cs="Calibri"/>
          <w:lang w:val="uk-UA" w:eastAsia="fr-CH"/>
        </w:rPr>
        <w:t>Тим самим вони стають</w:t>
      </w:r>
      <w:r w:rsidRPr="001E2AAC">
        <w:rPr>
          <w:rFonts w:ascii="Calibri" w:eastAsia="Times New Roman" w:hAnsi="Calibri" w:cs="Calibri"/>
          <w:lang w:val="uk-UA" w:eastAsia="fr-CH"/>
        </w:rPr>
        <w:t xml:space="preserve"> справжніми </w:t>
      </w:r>
      <w:r w:rsidRPr="001E2AAC">
        <w:rPr>
          <w:rFonts w:ascii="Calibri" w:eastAsia="Times New Roman" w:hAnsi="Calibri" w:cs="Calibri"/>
          <w:b/>
          <w:bCs/>
          <w:lang w:val="uk-UA" w:eastAsia="fr-CH"/>
        </w:rPr>
        <w:t>рушіями розбудови миру та трансформації</w:t>
      </w:r>
      <w:r w:rsidRPr="001E2AAC">
        <w:rPr>
          <w:rFonts w:ascii="Calibri" w:eastAsia="Times New Roman" w:hAnsi="Calibri" w:cs="Calibri"/>
          <w:lang w:val="uk-UA" w:eastAsia="fr-CH"/>
        </w:rPr>
        <w:t>.</w:t>
      </w:r>
    </w:p>
    <w:p w14:paraId="1322EFFC" w14:textId="7575E99D" w:rsidR="00C761C1" w:rsidRPr="001E2AAC" w:rsidRDefault="00F123F9" w:rsidP="2A443905">
      <w:pPr>
        <w:rPr>
          <w:rFonts w:ascii="Calibri" w:eastAsia="Times New Roman" w:hAnsi="Calibri" w:cs="Calibri"/>
          <w:b/>
          <w:bCs/>
          <w:lang w:val="uk-UA" w:eastAsia="fr-CH"/>
        </w:rPr>
      </w:pPr>
      <w:r w:rsidRPr="001E2AAC">
        <w:rPr>
          <w:rFonts w:ascii="Calibri" w:eastAsia="Times New Roman" w:hAnsi="Calibri" w:cs="Calibri"/>
          <w:b/>
          <w:bCs/>
          <w:lang w:val="uk-UA" w:eastAsia="fr-CH"/>
        </w:rPr>
        <w:t>Їхні зусилля:</w:t>
      </w:r>
    </w:p>
    <w:p w14:paraId="251D340D" w14:textId="77777777" w:rsidR="00F123F9" w:rsidRPr="001E2AAC" w:rsidRDefault="00F123F9" w:rsidP="00F123F9">
      <w:pPr>
        <w:pStyle w:val="ListParagraph"/>
        <w:numPr>
          <w:ilvl w:val="0"/>
          <w:numId w:val="48"/>
        </w:numPr>
        <w:rPr>
          <w:rFonts w:ascii="Calibri" w:eastAsia="Times New Roman" w:hAnsi="Calibri" w:cs="Calibri"/>
          <w:b/>
          <w:bCs/>
          <w:lang w:val="uk-UA" w:eastAsia="fr-CH"/>
        </w:rPr>
      </w:pPr>
      <w:r w:rsidRPr="001E2AAC">
        <w:rPr>
          <w:rFonts w:ascii="Calibri" w:eastAsia="Times New Roman" w:hAnsi="Calibri" w:cs="Calibri"/>
          <w:lang w:val="uk-UA" w:eastAsia="fr-CH"/>
        </w:rPr>
        <w:t xml:space="preserve">Поступово </w:t>
      </w:r>
      <w:r w:rsidRPr="001E2AAC">
        <w:rPr>
          <w:rFonts w:ascii="Calibri" w:eastAsia="Times New Roman" w:hAnsi="Calibri" w:cs="Calibri"/>
          <w:b/>
          <w:bCs/>
          <w:lang w:val="uk-UA" w:eastAsia="fr-CH"/>
        </w:rPr>
        <w:t>змінюють сприйняття та долають бар’єри.</w:t>
      </w:r>
    </w:p>
    <w:p w14:paraId="1BEF319B" w14:textId="77777777" w:rsidR="00F123F9" w:rsidRPr="001E2AAC" w:rsidRDefault="00F123F9" w:rsidP="00F123F9">
      <w:pPr>
        <w:pStyle w:val="ListParagraph"/>
        <w:numPr>
          <w:ilvl w:val="0"/>
          <w:numId w:val="48"/>
        </w:numPr>
        <w:rPr>
          <w:rFonts w:ascii="Calibri" w:eastAsia="Times New Roman" w:hAnsi="Calibri" w:cs="Calibri"/>
          <w:lang w:val="uk-UA" w:eastAsia="fr-CH"/>
        </w:rPr>
      </w:pPr>
      <w:r w:rsidRPr="001E2AAC">
        <w:rPr>
          <w:rFonts w:ascii="Calibri" w:eastAsia="Times New Roman" w:hAnsi="Calibri" w:cs="Calibri"/>
          <w:lang w:val="uk-UA" w:eastAsia="fr-CH"/>
        </w:rPr>
        <w:t xml:space="preserve">Заохочують громади ділитися інформацією та сприяють розбудові </w:t>
      </w:r>
      <w:r w:rsidRPr="001E2AAC">
        <w:rPr>
          <w:rFonts w:ascii="Calibri" w:eastAsia="Times New Roman" w:hAnsi="Calibri" w:cs="Calibri"/>
          <w:b/>
          <w:bCs/>
          <w:lang w:val="uk-UA" w:eastAsia="fr-CH"/>
        </w:rPr>
        <w:t>довіри</w:t>
      </w:r>
      <w:r w:rsidRPr="001E2AAC">
        <w:rPr>
          <w:rFonts w:ascii="Calibri" w:eastAsia="Times New Roman" w:hAnsi="Calibri" w:cs="Calibri"/>
          <w:lang w:val="uk-UA" w:eastAsia="fr-CH"/>
        </w:rPr>
        <w:t>.</w:t>
      </w:r>
    </w:p>
    <w:p w14:paraId="7D017FBD" w14:textId="6451A0CE" w:rsidR="00F123F9" w:rsidRPr="001E2AAC" w:rsidRDefault="00F123F9" w:rsidP="00F123F9">
      <w:pPr>
        <w:pStyle w:val="ListParagraph"/>
        <w:numPr>
          <w:ilvl w:val="0"/>
          <w:numId w:val="48"/>
        </w:numPr>
        <w:contextualSpacing w:val="0"/>
        <w:rPr>
          <w:rFonts w:ascii="Calibri" w:eastAsia="Times New Roman" w:hAnsi="Calibri" w:cs="Calibri"/>
          <w:lang w:val="uk-UA" w:eastAsia="fr-CH"/>
        </w:rPr>
      </w:pPr>
      <w:r w:rsidRPr="001E2AAC">
        <w:rPr>
          <w:rFonts w:ascii="Calibri" w:eastAsia="Times New Roman" w:hAnsi="Calibri" w:cs="Calibri"/>
          <w:lang w:val="uk-UA" w:eastAsia="fr-CH"/>
        </w:rPr>
        <w:t xml:space="preserve">Порушують суспільні табу щодо </w:t>
      </w:r>
      <w:r w:rsidRPr="001E2AAC">
        <w:rPr>
          <w:rFonts w:ascii="Calibri" w:eastAsia="Times New Roman" w:hAnsi="Calibri" w:cs="Calibri"/>
          <w:b/>
          <w:bCs/>
          <w:lang w:val="uk-UA" w:eastAsia="fr-CH"/>
        </w:rPr>
        <w:t>контактів через лінію розмежування</w:t>
      </w:r>
      <w:r w:rsidRPr="001E2AAC">
        <w:rPr>
          <w:rFonts w:ascii="Calibri" w:eastAsia="Times New Roman" w:hAnsi="Calibri" w:cs="Calibri"/>
          <w:lang w:val="uk-UA" w:eastAsia="fr-CH"/>
        </w:rPr>
        <w:t>.</w:t>
      </w:r>
    </w:p>
    <w:p w14:paraId="2FEB8602" w14:textId="24875A7A" w:rsidR="00F123F9" w:rsidRPr="001E2AAC" w:rsidRDefault="00F123F9" w:rsidP="2A443905">
      <w:pPr>
        <w:pStyle w:val="ListParagraph"/>
        <w:numPr>
          <w:ilvl w:val="0"/>
          <w:numId w:val="14"/>
        </w:numPr>
        <w:spacing w:before="120" w:after="120" w:line="240" w:lineRule="auto"/>
        <w:ind w:left="357" w:hanging="357"/>
        <w:contextualSpacing w:val="0"/>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Родини подають приклад</w:t>
      </w:r>
      <w:r w:rsidRPr="001E2AAC">
        <w:rPr>
          <w:rFonts w:ascii="Calibri" w:eastAsia="Times New Roman" w:hAnsi="Calibri" w:cs="Calibri"/>
          <w:lang w:val="uk-UA" w:eastAsia="fr-CH"/>
        </w:rPr>
        <w:t xml:space="preserve">, терпляче йдучи на контакт з іншими, навіть у розпал збройного конфлікту та найчастіше поза межами офіційних мирних процесів. Спільний досвід втрати </w:t>
      </w:r>
      <w:r w:rsidRPr="001E2AAC">
        <w:rPr>
          <w:rFonts w:ascii="Calibri" w:eastAsia="Times New Roman" w:hAnsi="Calibri" w:cs="Calibri"/>
          <w:b/>
          <w:bCs/>
          <w:lang w:val="uk-UA" w:eastAsia="fr-CH"/>
        </w:rPr>
        <w:t xml:space="preserve">пробуджує емпатію та допомагає </w:t>
      </w:r>
      <w:proofErr w:type="spellStart"/>
      <w:r w:rsidRPr="001E2AAC">
        <w:rPr>
          <w:rFonts w:ascii="Calibri" w:eastAsia="Times New Roman" w:hAnsi="Calibri" w:cs="Calibri"/>
          <w:b/>
          <w:bCs/>
          <w:lang w:val="uk-UA" w:eastAsia="fr-CH"/>
        </w:rPr>
        <w:t>гуманізувати</w:t>
      </w:r>
      <w:proofErr w:type="spellEnd"/>
      <w:r w:rsidRPr="001E2AAC">
        <w:rPr>
          <w:rFonts w:ascii="Calibri" w:eastAsia="Times New Roman" w:hAnsi="Calibri" w:cs="Calibri"/>
          <w:b/>
          <w:bCs/>
          <w:lang w:val="uk-UA" w:eastAsia="fr-CH"/>
        </w:rPr>
        <w:t xml:space="preserve"> «іншу сторону»</w:t>
      </w:r>
      <w:r w:rsidRPr="001E2AAC">
        <w:rPr>
          <w:rFonts w:ascii="Calibri" w:eastAsia="Times New Roman" w:hAnsi="Calibri" w:cs="Calibri"/>
          <w:lang w:val="uk-UA" w:eastAsia="fr-CH"/>
        </w:rPr>
        <w:t>, створюючи підґрунтя для примирення.</w:t>
      </w:r>
    </w:p>
    <w:p w14:paraId="15DCD695" w14:textId="7D18EA1A" w:rsidR="00C761C1" w:rsidRPr="001E2AAC" w:rsidRDefault="00F91F68" w:rsidP="2A443905">
      <w:pPr>
        <w:pStyle w:val="Heading2"/>
        <w:rPr>
          <w:rFonts w:eastAsia="Times New Roman"/>
          <w:i/>
          <w:iCs/>
          <w:lang w:val="uk-UA" w:eastAsia="fr-CH"/>
        </w:rPr>
      </w:pPr>
      <w:bookmarkStart w:id="13" w:name="_Toc238240984"/>
      <w:r w:rsidRPr="001E2AAC">
        <w:rPr>
          <w:rFonts w:eastAsia="Times New Roman"/>
          <w:lang w:val="uk-UA" w:eastAsia="fr-CH"/>
        </w:rPr>
        <w:t>Рекомендації: Підтримка сімей зниклих безвісти та сприяння розбудові миру</w:t>
      </w:r>
      <w:bookmarkEnd w:id="13"/>
    </w:p>
    <w:p w14:paraId="63566E23" w14:textId="795BA55A" w:rsidR="00F91F68" w:rsidRPr="001E2AAC" w:rsidRDefault="00F91F68" w:rsidP="00F91F68">
      <w:pPr>
        <w:pStyle w:val="ListParagraph"/>
        <w:numPr>
          <w:ilvl w:val="0"/>
          <w:numId w:val="21"/>
        </w:numPr>
        <w:spacing w:before="120" w:after="120"/>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Потреби</w:t>
      </w:r>
      <w:r w:rsidRPr="001E2AAC">
        <w:rPr>
          <w:rFonts w:ascii="Calibri" w:eastAsia="Times New Roman" w:hAnsi="Calibri" w:cs="Calibri"/>
          <w:b/>
          <w:bCs/>
          <w:lang w:val="uk-UA" w:eastAsia="fr-CH"/>
        </w:rPr>
        <w:t xml:space="preserve"> </w:t>
      </w:r>
      <w:r w:rsidRPr="001E2AAC">
        <w:rPr>
          <w:rFonts w:ascii="Calibri" w:eastAsia="Times New Roman" w:hAnsi="Calibri" w:cs="Calibri"/>
          <w:b/>
          <w:bCs/>
          <w:lang w:val="uk-UA" w:eastAsia="fr-CH"/>
        </w:rPr>
        <w:t>сімей як пріоритет</w:t>
      </w:r>
      <w:r w:rsidRPr="001E2AAC">
        <w:rPr>
          <w:rFonts w:ascii="Calibri" w:eastAsia="Times New Roman" w:hAnsi="Calibri" w:cs="Calibri"/>
          <w:b/>
          <w:bCs/>
          <w:lang w:val="uk-UA" w:eastAsia="fr-CH"/>
        </w:rPr>
        <w:t>:</w:t>
      </w:r>
      <w:r w:rsidRPr="001E2AAC">
        <w:rPr>
          <w:rFonts w:ascii="Calibri" w:eastAsia="Times New Roman" w:hAnsi="Calibri" w:cs="Calibri"/>
          <w:lang w:val="uk-UA" w:eastAsia="fr-CH"/>
        </w:rPr>
        <w:t xml:space="preserve"> Усі зусилля мають бути зосереджені на </w:t>
      </w:r>
      <w:r w:rsidRPr="001E2AAC">
        <w:rPr>
          <w:rFonts w:ascii="Calibri" w:eastAsia="Times New Roman" w:hAnsi="Calibri" w:cs="Calibri"/>
          <w:lang w:val="uk-UA" w:eastAsia="fr-CH"/>
        </w:rPr>
        <w:t xml:space="preserve">задоволенні </w:t>
      </w:r>
      <w:r w:rsidRPr="001E2AAC">
        <w:rPr>
          <w:rFonts w:ascii="Calibri" w:eastAsia="Times New Roman" w:hAnsi="Calibri" w:cs="Calibri"/>
          <w:lang w:val="uk-UA" w:eastAsia="fr-CH"/>
        </w:rPr>
        <w:t>емоційних, правових, економічних та адміністративних потреб родин, забезпечуючи підтримку як у процесі пошуку, так і для їхнього добробут</w:t>
      </w:r>
      <w:r w:rsidRPr="001E2AAC">
        <w:rPr>
          <w:rFonts w:ascii="Calibri" w:eastAsia="Times New Roman" w:hAnsi="Calibri" w:cs="Calibri"/>
          <w:lang w:val="uk-UA" w:eastAsia="fr-CH"/>
        </w:rPr>
        <w:t>у</w:t>
      </w:r>
      <w:r w:rsidRPr="001E2AAC">
        <w:rPr>
          <w:rFonts w:ascii="Calibri" w:eastAsia="Times New Roman" w:hAnsi="Calibri" w:cs="Calibri"/>
          <w:lang w:val="uk-UA" w:eastAsia="fr-CH"/>
        </w:rPr>
        <w:t>.</w:t>
      </w:r>
    </w:p>
    <w:p w14:paraId="25875DD4" w14:textId="3559A4B3" w:rsidR="00F91F68" w:rsidRPr="001E2AAC" w:rsidRDefault="00F91F68" w:rsidP="00F91F68">
      <w:pPr>
        <w:pStyle w:val="ListParagraph"/>
        <w:numPr>
          <w:ilvl w:val="0"/>
          <w:numId w:val="21"/>
        </w:numPr>
        <w:spacing w:before="120" w:after="120"/>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Урахування специфіки конфлікту:</w:t>
      </w:r>
      <w:r w:rsidRPr="001E2AAC">
        <w:rPr>
          <w:rFonts w:ascii="Calibri" w:eastAsia="Times New Roman" w:hAnsi="Calibri" w:cs="Calibri"/>
          <w:lang w:val="uk-UA" w:eastAsia="fr-CH"/>
        </w:rPr>
        <w:t xml:space="preserve"> Робота з </w:t>
      </w:r>
      <w:r w:rsidR="00704379" w:rsidRPr="001E2AAC">
        <w:rPr>
          <w:rFonts w:ascii="Calibri" w:eastAsia="Times New Roman" w:hAnsi="Calibri" w:cs="Calibri"/>
          <w:lang w:val="uk-UA" w:eastAsia="fr-CH"/>
        </w:rPr>
        <w:t>сім’ями</w:t>
      </w:r>
      <w:r w:rsidRPr="001E2AAC">
        <w:rPr>
          <w:rFonts w:ascii="Calibri" w:eastAsia="Times New Roman" w:hAnsi="Calibri" w:cs="Calibri"/>
          <w:lang w:val="uk-UA" w:eastAsia="fr-CH"/>
        </w:rPr>
        <w:t xml:space="preserve"> має враховувати те, як питання зниклих безвісти може використовуватися для поглиблення розколу. Зосередження на гуманітарних потребах сприяє розбудові миру та примиренню.</w:t>
      </w:r>
    </w:p>
    <w:p w14:paraId="5903292E" w14:textId="633D79BC" w:rsidR="00694110" w:rsidRPr="001E2AAC" w:rsidRDefault="00694110" w:rsidP="00F91F68">
      <w:pPr>
        <w:pStyle w:val="ListParagraph"/>
        <w:numPr>
          <w:ilvl w:val="0"/>
          <w:numId w:val="21"/>
        </w:numPr>
        <w:spacing w:before="120" w:after="120"/>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 xml:space="preserve">Сприяння контактам по обидва боки конфлікту: </w:t>
      </w:r>
      <w:r w:rsidRPr="001E2AAC">
        <w:rPr>
          <w:rFonts w:ascii="Calibri" w:eastAsia="Times New Roman" w:hAnsi="Calibri" w:cs="Calibri"/>
          <w:lang w:val="uk-UA" w:eastAsia="fr-CH"/>
        </w:rPr>
        <w:t>Об’єднання сімей зниклих безвісти, зокрема з протилежних сторін, допомагає запобігти їхній ізоляції, сприяє взаєморозумінню та підсилює їхню роль у розбудові миру.</w:t>
      </w:r>
    </w:p>
    <w:p w14:paraId="29C19273" w14:textId="09B9FF45" w:rsidR="00694110" w:rsidRPr="001E2AAC" w:rsidRDefault="00694110" w:rsidP="00F91F68">
      <w:pPr>
        <w:pStyle w:val="ListParagraph"/>
        <w:numPr>
          <w:ilvl w:val="0"/>
          <w:numId w:val="21"/>
        </w:numPr>
        <w:spacing w:before="120" w:after="120"/>
        <w:textAlignment w:val="baseline"/>
        <w:rPr>
          <w:rFonts w:ascii="Calibri" w:eastAsia="Times New Roman" w:hAnsi="Calibri" w:cs="Calibri"/>
          <w:lang w:val="uk-UA" w:eastAsia="fr-CH"/>
        </w:rPr>
      </w:pPr>
      <w:r w:rsidRPr="001E2AAC">
        <w:rPr>
          <w:rFonts w:ascii="Calibri" w:eastAsia="Times New Roman" w:hAnsi="Calibri" w:cs="Calibri"/>
          <w:b/>
          <w:bCs/>
          <w:lang w:val="uk-UA" w:eastAsia="fr-CH"/>
        </w:rPr>
        <w:t>Підтримка родин як лідерів у розбудові миру:</w:t>
      </w:r>
      <w:r w:rsidRPr="001E2AAC">
        <w:rPr>
          <w:rFonts w:ascii="Calibri" w:eastAsia="Times New Roman" w:hAnsi="Calibri" w:cs="Calibri"/>
          <w:lang w:val="uk-UA" w:eastAsia="fr-CH"/>
        </w:rPr>
        <w:t xml:space="preserve"> Слід заохочувати </w:t>
      </w:r>
      <w:r w:rsidRPr="001E2AAC">
        <w:rPr>
          <w:rFonts w:ascii="Calibri" w:eastAsia="Times New Roman" w:hAnsi="Calibri" w:cs="Calibri"/>
          <w:lang w:val="uk-UA" w:eastAsia="fr-CH"/>
        </w:rPr>
        <w:t>сім’ї</w:t>
      </w:r>
      <w:r w:rsidRPr="001E2AAC">
        <w:rPr>
          <w:rFonts w:ascii="Calibri" w:eastAsia="Times New Roman" w:hAnsi="Calibri" w:cs="Calibri"/>
          <w:lang w:val="uk-UA" w:eastAsia="fr-CH"/>
        </w:rPr>
        <w:t xml:space="preserve"> до участі у спільних заходах, які сприяють діалогу, солідарності та примиренню на рівні громад, даючи їм змогу формувати ці ініціативи відповідно до власних потреб і побажань.</w:t>
      </w:r>
    </w:p>
    <w:p w14:paraId="218CC00B" w14:textId="1E29CA99" w:rsidR="00694110" w:rsidRPr="001E2AAC" w:rsidRDefault="00694110" w:rsidP="00694110">
      <w:pPr>
        <w:pStyle w:val="ListParagraph"/>
        <w:numPr>
          <w:ilvl w:val="0"/>
          <w:numId w:val="21"/>
        </w:numPr>
        <w:rPr>
          <w:rFonts w:ascii="Calibri" w:eastAsia="Times New Roman" w:hAnsi="Calibri" w:cs="Calibri"/>
          <w:lang w:val="uk-UA" w:eastAsia="fr-CH"/>
        </w:rPr>
      </w:pPr>
      <w:r w:rsidRPr="001E2AAC">
        <w:rPr>
          <w:rFonts w:ascii="Calibri" w:eastAsia="Times New Roman" w:hAnsi="Calibri" w:cs="Calibri"/>
          <w:b/>
          <w:bCs/>
          <w:lang w:val="uk-UA" w:eastAsia="fr-CH"/>
        </w:rPr>
        <w:t>Сприяння політичній залученості:</w:t>
      </w:r>
      <w:r w:rsidRPr="001E2AAC">
        <w:rPr>
          <w:rFonts w:ascii="Calibri" w:eastAsia="Times New Roman" w:hAnsi="Calibri" w:cs="Calibri"/>
          <w:lang w:val="uk-UA" w:eastAsia="fr-CH"/>
        </w:rPr>
        <w:t xml:space="preserve"> Уряди мають визнати родини зниклих безвісти суб’єктами розбудови миру, а не лише постраждалими, та </w:t>
      </w:r>
      <w:r w:rsidRPr="001E2AAC">
        <w:rPr>
          <w:rFonts w:ascii="Calibri" w:eastAsia="Times New Roman" w:hAnsi="Calibri" w:cs="Calibri"/>
          <w:lang w:val="uk-UA" w:eastAsia="fr-CH"/>
        </w:rPr>
        <w:t>включити</w:t>
      </w:r>
      <w:r w:rsidRPr="001E2AAC">
        <w:rPr>
          <w:rFonts w:ascii="Calibri" w:eastAsia="Times New Roman" w:hAnsi="Calibri" w:cs="Calibri"/>
          <w:lang w:val="uk-UA" w:eastAsia="fr-CH"/>
        </w:rPr>
        <w:t xml:space="preserve"> питання зниклих до порядку денного політичних переговорів. Органам влади необхідно забезпечити право </w:t>
      </w:r>
      <w:r w:rsidRPr="001E2AAC">
        <w:rPr>
          <w:rFonts w:ascii="Calibri" w:eastAsia="Times New Roman" w:hAnsi="Calibri" w:cs="Calibri"/>
          <w:lang w:val="uk-UA" w:eastAsia="fr-CH"/>
        </w:rPr>
        <w:t>сімей</w:t>
      </w:r>
      <w:r w:rsidRPr="001E2AAC">
        <w:rPr>
          <w:rFonts w:ascii="Calibri" w:eastAsia="Times New Roman" w:hAnsi="Calibri" w:cs="Calibri"/>
          <w:lang w:val="uk-UA" w:eastAsia="fr-CH"/>
        </w:rPr>
        <w:t xml:space="preserve"> знати про долю своїх близьких і задовольняти їхні потреби без жодної дискримінації.</w:t>
      </w:r>
    </w:p>
    <w:p w14:paraId="0B4294D9" w14:textId="1C6A1F4D" w:rsidR="00C761C1" w:rsidRPr="001E2AAC" w:rsidRDefault="00694110" w:rsidP="2A443905">
      <w:pPr>
        <w:pStyle w:val="Heading1"/>
        <w:rPr>
          <w:b/>
          <w:bCs/>
          <w:lang w:val="uk-UA"/>
        </w:rPr>
      </w:pPr>
      <w:bookmarkStart w:id="14" w:name="_Toc238240985"/>
      <w:bookmarkEnd w:id="0"/>
      <w:r w:rsidRPr="001E2AAC">
        <w:rPr>
          <w:b/>
          <w:bCs/>
          <w:lang w:val="uk-UA"/>
        </w:rPr>
        <w:t>ЦИТАТИ</w:t>
      </w:r>
      <w:bookmarkEnd w:id="14"/>
    </w:p>
    <w:p w14:paraId="1AB3BC22" w14:textId="6D2F432C" w:rsidR="00C761C1" w:rsidRPr="001E2AAC" w:rsidRDefault="00694110" w:rsidP="2A443905">
      <w:pPr>
        <w:spacing w:before="120" w:after="120" w:line="240" w:lineRule="auto"/>
        <w:rPr>
          <w:rFonts w:ascii="Calibri" w:hAnsi="Calibri" w:cs="Calibri"/>
          <w:b/>
          <w:bCs/>
          <w:i/>
          <w:iCs/>
          <w:lang w:val="uk-UA"/>
        </w:rPr>
      </w:pPr>
      <w:r w:rsidRPr="001E2AAC">
        <w:rPr>
          <w:rFonts w:ascii="Calibri" w:hAnsi="Calibri" w:cs="Calibri"/>
          <w:b/>
          <w:bCs/>
          <w:i/>
          <w:iCs/>
          <w:lang w:val="uk-UA"/>
        </w:rPr>
        <w:t xml:space="preserve">Добірка цитат зі </w:t>
      </w:r>
      <w:hyperlink r:id="rId16" w:history="1">
        <w:r w:rsidRPr="001E2AAC">
          <w:rPr>
            <w:rStyle w:val="Hyperlink"/>
            <w:rFonts w:ascii="Calibri" w:hAnsi="Calibri" w:cs="Calibri"/>
            <w:b/>
            <w:bCs/>
            <w:i/>
            <w:iCs/>
            <w:lang w:val="uk-UA"/>
          </w:rPr>
          <w:t>звіту МКЧХ «Зниклі безвісти та розбудова миру: роль сімей зниклих безвісти»</w:t>
        </w:r>
      </w:hyperlink>
      <w:r w:rsidRPr="001E2AAC">
        <w:rPr>
          <w:rFonts w:ascii="Calibri" w:hAnsi="Calibri" w:cs="Calibri"/>
          <w:b/>
          <w:bCs/>
          <w:i/>
          <w:iCs/>
          <w:lang w:val="uk-UA"/>
        </w:rPr>
        <w:t xml:space="preserve"> (</w:t>
      </w:r>
      <w:proofErr w:type="spellStart"/>
      <w:r w:rsidRPr="001E2AAC">
        <w:rPr>
          <w:rFonts w:ascii="Calibri" w:hAnsi="Calibri" w:cs="Calibri"/>
          <w:b/>
          <w:bCs/>
          <w:i/>
          <w:iCs/>
          <w:lang w:val="uk-UA"/>
        </w:rPr>
        <w:t>англ</w:t>
      </w:r>
      <w:proofErr w:type="spellEnd"/>
      <w:r w:rsidRPr="001E2AAC">
        <w:rPr>
          <w:rFonts w:ascii="Calibri" w:hAnsi="Calibri" w:cs="Calibri"/>
          <w:b/>
          <w:bCs/>
          <w:i/>
          <w:iCs/>
          <w:lang w:val="uk-UA"/>
        </w:rPr>
        <w:t>.)</w:t>
      </w:r>
      <w:r w:rsidRPr="001E2AAC">
        <w:rPr>
          <w:rFonts w:ascii="Calibri" w:hAnsi="Calibri" w:cs="Calibri"/>
          <w:b/>
          <w:bCs/>
          <w:i/>
          <w:iCs/>
          <w:lang w:val="uk-UA"/>
        </w:rPr>
        <w:t>:</w:t>
      </w:r>
    </w:p>
    <w:p w14:paraId="0E8120F1" w14:textId="2D3E9E74" w:rsidR="00694110" w:rsidRPr="001E2AAC" w:rsidRDefault="00694110" w:rsidP="2A443905">
      <w:pPr>
        <w:pStyle w:val="ListParagraph"/>
        <w:numPr>
          <w:ilvl w:val="0"/>
          <w:numId w:val="17"/>
        </w:numPr>
        <w:spacing w:before="120" w:after="120" w:line="240" w:lineRule="auto"/>
        <w:contextualSpacing w:val="0"/>
        <w:rPr>
          <w:rFonts w:ascii="Calibri" w:hAnsi="Calibri" w:cs="Calibri"/>
          <w:i/>
          <w:iCs/>
          <w:color w:val="0070C0"/>
          <w:lang w:val="uk-UA"/>
        </w:rPr>
      </w:pPr>
      <w:r w:rsidRPr="001E2AAC">
        <w:rPr>
          <w:rFonts w:ascii="Calibri" w:hAnsi="Calibri" w:cs="Calibri"/>
          <w:b/>
          <w:bCs/>
          <w:i/>
          <w:iCs/>
          <w:color w:val="0070C0"/>
          <w:lang w:val="uk-UA"/>
        </w:rPr>
        <w:t>«</w:t>
      </w:r>
      <w:r w:rsidRPr="001E2AAC">
        <w:rPr>
          <w:rFonts w:ascii="Calibri" w:hAnsi="Calibri" w:cs="Calibri"/>
          <w:i/>
          <w:iCs/>
          <w:color w:val="0070C0"/>
          <w:lang w:val="uk-UA"/>
        </w:rPr>
        <w:t xml:space="preserve">Перші зустрічі були надзвичайно, надзвичайно важкими… Було стільки непорозумінь, сварок, конфліктів, люди звинувачували одне одного: </w:t>
      </w:r>
      <w:r w:rsidR="00C15CC5" w:rsidRPr="001E2AAC">
        <w:rPr>
          <w:rFonts w:ascii="Calibri" w:hAnsi="Calibri" w:cs="Calibri"/>
          <w:i/>
          <w:iCs/>
          <w:color w:val="0070C0"/>
          <w:lang w:val="uk-UA"/>
        </w:rPr>
        <w:t>«</w:t>
      </w:r>
      <w:r w:rsidRPr="001E2AAC">
        <w:rPr>
          <w:rFonts w:ascii="Calibri" w:hAnsi="Calibri" w:cs="Calibri"/>
          <w:i/>
          <w:iCs/>
          <w:color w:val="0070C0"/>
          <w:lang w:val="uk-UA"/>
        </w:rPr>
        <w:t>ви вбили цю людину</w:t>
      </w:r>
      <w:r w:rsidR="00C15CC5" w:rsidRPr="001E2AAC">
        <w:rPr>
          <w:rFonts w:ascii="Calibri" w:hAnsi="Calibri" w:cs="Calibri"/>
          <w:i/>
          <w:iCs/>
          <w:color w:val="0070C0"/>
          <w:lang w:val="uk-UA"/>
        </w:rPr>
        <w:t>»</w:t>
      </w:r>
      <w:r w:rsidRPr="001E2AAC">
        <w:rPr>
          <w:rFonts w:ascii="Calibri" w:hAnsi="Calibri" w:cs="Calibri"/>
          <w:i/>
          <w:iCs/>
          <w:color w:val="0070C0"/>
          <w:lang w:val="uk-UA"/>
        </w:rPr>
        <w:t xml:space="preserve">… </w:t>
      </w:r>
      <w:r w:rsidR="00C15CC5" w:rsidRPr="001E2AAC">
        <w:rPr>
          <w:rFonts w:ascii="Calibri" w:hAnsi="Calibri" w:cs="Calibri"/>
          <w:i/>
          <w:iCs/>
          <w:color w:val="0070C0"/>
          <w:lang w:val="uk-UA"/>
        </w:rPr>
        <w:t>«</w:t>
      </w:r>
      <w:r w:rsidRPr="001E2AAC">
        <w:rPr>
          <w:rFonts w:ascii="Calibri" w:hAnsi="Calibri" w:cs="Calibri"/>
          <w:i/>
          <w:iCs/>
          <w:color w:val="0070C0"/>
          <w:lang w:val="uk-UA"/>
        </w:rPr>
        <w:t xml:space="preserve">ні, </w:t>
      </w:r>
      <w:r w:rsidR="00C15CC5" w:rsidRPr="001E2AAC">
        <w:rPr>
          <w:rFonts w:ascii="Calibri" w:hAnsi="Calibri" w:cs="Calibri"/>
          <w:i/>
          <w:iCs/>
          <w:color w:val="0070C0"/>
          <w:lang w:val="uk-UA"/>
        </w:rPr>
        <w:t>а</w:t>
      </w:r>
      <w:r w:rsidRPr="001E2AAC">
        <w:rPr>
          <w:rFonts w:ascii="Calibri" w:hAnsi="Calibri" w:cs="Calibri"/>
          <w:i/>
          <w:iCs/>
          <w:color w:val="0070C0"/>
          <w:lang w:val="uk-UA"/>
        </w:rPr>
        <w:t xml:space="preserve"> ви вбили</w:t>
      </w:r>
      <w:r w:rsidR="00C15CC5" w:rsidRPr="001E2AAC">
        <w:rPr>
          <w:rFonts w:ascii="Calibri" w:hAnsi="Calibri" w:cs="Calibri"/>
          <w:i/>
          <w:iCs/>
          <w:color w:val="0070C0"/>
          <w:lang w:val="uk-UA"/>
        </w:rPr>
        <w:t xml:space="preserve"> цю»</w:t>
      </w:r>
      <w:r w:rsidRPr="001E2AAC">
        <w:rPr>
          <w:rFonts w:ascii="Calibri" w:hAnsi="Calibri" w:cs="Calibri"/>
          <w:i/>
          <w:iCs/>
          <w:color w:val="0070C0"/>
          <w:lang w:val="uk-UA"/>
        </w:rPr>
        <w:t xml:space="preserve">. </w:t>
      </w:r>
      <w:r w:rsidR="00C15CC5" w:rsidRPr="001E2AAC">
        <w:rPr>
          <w:rFonts w:ascii="Calibri" w:hAnsi="Calibri" w:cs="Calibri"/>
          <w:i/>
          <w:iCs/>
          <w:color w:val="0070C0"/>
          <w:lang w:val="uk-UA"/>
        </w:rPr>
        <w:t>Ми давали кожному висловити все, що боліло</w:t>
      </w:r>
      <w:r w:rsidRPr="001E2AAC">
        <w:rPr>
          <w:rFonts w:ascii="Calibri" w:hAnsi="Calibri" w:cs="Calibri"/>
          <w:i/>
          <w:iCs/>
          <w:color w:val="0070C0"/>
          <w:lang w:val="uk-UA"/>
        </w:rPr>
        <w:t xml:space="preserve">. І лише після того, як люди виговорилися, залишалися тільки ті питання, які дійсно потребували вирішення». </w:t>
      </w:r>
      <w:r w:rsidRPr="001E2AAC">
        <w:rPr>
          <w:rFonts w:ascii="Calibri" w:hAnsi="Calibri" w:cs="Calibri"/>
          <w:i/>
          <w:iCs/>
          <w:color w:val="0070C0"/>
          <w:lang w:val="uk-UA"/>
        </w:rPr>
        <w:t xml:space="preserve">– </w:t>
      </w:r>
      <w:r w:rsidRPr="001E2AAC">
        <w:rPr>
          <w:rFonts w:ascii="Calibri" w:hAnsi="Calibri" w:cs="Calibri"/>
          <w:b/>
          <w:bCs/>
          <w:i/>
          <w:iCs/>
          <w:color w:val="0070C0"/>
          <w:lang w:val="uk-UA"/>
        </w:rPr>
        <w:t xml:space="preserve">Керівник </w:t>
      </w:r>
      <w:r w:rsidRPr="001E2AAC">
        <w:rPr>
          <w:rFonts w:ascii="Calibri" w:hAnsi="Calibri" w:cs="Calibri"/>
          <w:b/>
          <w:bCs/>
          <w:i/>
          <w:iCs/>
          <w:color w:val="0070C0"/>
          <w:lang w:val="uk-UA"/>
        </w:rPr>
        <w:t>асоціації сімей</w:t>
      </w:r>
      <w:r w:rsidRPr="001E2AAC">
        <w:rPr>
          <w:rFonts w:ascii="Calibri" w:hAnsi="Calibri" w:cs="Calibri"/>
          <w:b/>
          <w:bCs/>
          <w:i/>
          <w:iCs/>
          <w:color w:val="0070C0"/>
          <w:lang w:val="uk-UA"/>
        </w:rPr>
        <w:t>, Боснія і Герцеговина</w:t>
      </w:r>
      <w:r w:rsidRPr="001E2AAC">
        <w:rPr>
          <w:rFonts w:ascii="Calibri" w:hAnsi="Calibri" w:cs="Calibri"/>
          <w:b/>
          <w:bCs/>
          <w:i/>
          <w:iCs/>
          <w:color w:val="0070C0"/>
          <w:lang w:val="uk-UA"/>
        </w:rPr>
        <w:t>.</w:t>
      </w:r>
    </w:p>
    <w:p w14:paraId="0A96E877" w14:textId="6491218D" w:rsidR="00C15CC5" w:rsidRPr="001E2AAC" w:rsidRDefault="00C15CC5" w:rsidP="2A443905">
      <w:pPr>
        <w:pStyle w:val="ListParagraph"/>
        <w:numPr>
          <w:ilvl w:val="0"/>
          <w:numId w:val="17"/>
        </w:numPr>
        <w:spacing w:before="120" w:after="120" w:line="240" w:lineRule="auto"/>
        <w:contextualSpacing w:val="0"/>
        <w:rPr>
          <w:rFonts w:ascii="Calibri" w:hAnsi="Calibri" w:cs="Calibri"/>
          <w:i/>
          <w:iCs/>
          <w:color w:val="0070C0"/>
          <w:lang w:val="uk-UA"/>
        </w:rPr>
      </w:pPr>
      <w:r w:rsidRPr="001E2AAC">
        <w:rPr>
          <w:rFonts w:ascii="Calibri" w:hAnsi="Calibri" w:cs="Calibri"/>
          <w:i/>
          <w:iCs/>
          <w:color w:val="0070C0"/>
          <w:lang w:val="uk-UA"/>
        </w:rPr>
        <w:t xml:space="preserve">«Люди в ширшій спільноті чують про це, і це справді знаходить відгук у їхніх серцях… адже коли люди знаходять бодай одну кістку чи шматок одягу і дізнаються про долю цих людей, це справді підвищує обізнаність серед багатьох, бо тоді вони усвідомлюють, що це жахливі речі і що ніколи не можна допустити, щоб таке повторилося будь-де». — </w:t>
      </w:r>
      <w:r w:rsidRPr="001E2AAC">
        <w:rPr>
          <w:rFonts w:ascii="Calibri" w:hAnsi="Calibri" w:cs="Calibri"/>
          <w:b/>
          <w:bCs/>
          <w:i/>
          <w:iCs/>
          <w:color w:val="0070C0"/>
          <w:lang w:val="uk-UA"/>
        </w:rPr>
        <w:t>Керівник асоціації сімей, Боснія і Герцеговина</w:t>
      </w:r>
      <w:r w:rsidRPr="001E2AAC">
        <w:rPr>
          <w:rFonts w:ascii="Calibri" w:hAnsi="Calibri" w:cs="Calibri"/>
          <w:b/>
          <w:bCs/>
          <w:i/>
          <w:iCs/>
          <w:color w:val="0070C0"/>
          <w:lang w:val="uk-UA"/>
        </w:rPr>
        <w:t>.</w:t>
      </w:r>
    </w:p>
    <w:p w14:paraId="74C9DCA5" w14:textId="49A2A31A" w:rsidR="00E11C26" w:rsidRPr="001E2AAC" w:rsidRDefault="00E11C26" w:rsidP="2A443905">
      <w:pPr>
        <w:pStyle w:val="ListParagraph"/>
        <w:numPr>
          <w:ilvl w:val="0"/>
          <w:numId w:val="17"/>
        </w:numPr>
        <w:spacing w:before="120" w:after="120" w:line="240" w:lineRule="auto"/>
        <w:contextualSpacing w:val="0"/>
        <w:rPr>
          <w:rFonts w:ascii="Calibri" w:hAnsi="Calibri" w:cs="Calibri"/>
          <w:i/>
          <w:iCs/>
          <w:color w:val="0070C0"/>
          <w:lang w:val="uk-UA"/>
        </w:rPr>
      </w:pPr>
      <w:r w:rsidRPr="001E2AAC">
        <w:rPr>
          <w:rFonts w:ascii="Calibri" w:hAnsi="Calibri" w:cs="Calibri"/>
          <w:i/>
          <w:iCs/>
          <w:color w:val="0070C0"/>
          <w:lang w:val="uk-UA"/>
        </w:rPr>
        <w:lastRenderedPageBreak/>
        <w:t xml:space="preserve">«Якщо у вас безвісти зник родич, це абсолютно той самий біль, це точно таке ж очікування, це точно така ж порожнеча всередині, яку нічим не заповнити. Це абсолютно той самий параліч. І мені потрібно було показати це їм… коли вони сиділи й слухали ці історії, вони усвідомили, наскільки це схоже на їхні власні історії… і це дало [їм] відчуття сили та підтримки». </w:t>
      </w:r>
      <w:r w:rsidRPr="001E2AAC">
        <w:rPr>
          <w:rFonts w:ascii="Calibri" w:hAnsi="Calibri" w:cs="Calibri"/>
          <w:b/>
          <w:bCs/>
          <w:i/>
          <w:iCs/>
          <w:color w:val="0070C0"/>
          <w:lang w:val="uk-UA"/>
        </w:rPr>
        <w:t xml:space="preserve">— Член </w:t>
      </w:r>
      <w:r w:rsidRPr="001E2AAC">
        <w:rPr>
          <w:rFonts w:ascii="Calibri" w:hAnsi="Calibri" w:cs="Calibri"/>
          <w:b/>
          <w:bCs/>
          <w:i/>
          <w:iCs/>
          <w:color w:val="0070C0"/>
          <w:lang w:val="uk-UA"/>
        </w:rPr>
        <w:t>сім’ї</w:t>
      </w:r>
      <w:r w:rsidRPr="001E2AAC">
        <w:rPr>
          <w:rFonts w:ascii="Calibri" w:hAnsi="Calibri" w:cs="Calibri"/>
          <w:b/>
          <w:bCs/>
          <w:i/>
          <w:iCs/>
          <w:color w:val="0070C0"/>
          <w:lang w:val="uk-UA"/>
        </w:rPr>
        <w:t>, Кіпр</w:t>
      </w:r>
      <w:r w:rsidRPr="001E2AAC">
        <w:rPr>
          <w:rFonts w:ascii="Calibri" w:hAnsi="Calibri" w:cs="Calibri"/>
          <w:b/>
          <w:bCs/>
          <w:i/>
          <w:iCs/>
          <w:color w:val="0070C0"/>
          <w:lang w:val="uk-UA"/>
        </w:rPr>
        <w:t>.</w:t>
      </w:r>
    </w:p>
    <w:p w14:paraId="64D3BAB4" w14:textId="3EC80AF5" w:rsidR="00E11C26" w:rsidRPr="001E2AAC" w:rsidRDefault="00E11C26" w:rsidP="2A443905">
      <w:pPr>
        <w:pStyle w:val="ListParagraph"/>
        <w:numPr>
          <w:ilvl w:val="0"/>
          <w:numId w:val="17"/>
        </w:numPr>
        <w:spacing w:before="120" w:after="120" w:line="240" w:lineRule="auto"/>
        <w:contextualSpacing w:val="0"/>
        <w:rPr>
          <w:rFonts w:ascii="Calibri" w:hAnsi="Calibri" w:cs="Calibri"/>
          <w:i/>
          <w:iCs/>
          <w:color w:val="0070C0"/>
          <w:lang w:val="uk-UA"/>
        </w:rPr>
      </w:pPr>
      <w:r w:rsidRPr="001E2AAC">
        <w:rPr>
          <w:rFonts w:ascii="Calibri" w:hAnsi="Calibri" w:cs="Calibri"/>
          <w:i/>
          <w:iCs/>
          <w:color w:val="0070C0"/>
          <w:lang w:val="uk-UA"/>
        </w:rPr>
        <w:t xml:space="preserve">«Ми виявляли співчуття та розуміння й були одностайні в тому, що таке не повинно трапитися ні з ким і ніде у світі. Таким чином, асоціації </w:t>
      </w:r>
      <w:r w:rsidRPr="001E2AAC">
        <w:rPr>
          <w:rFonts w:ascii="Calibri" w:hAnsi="Calibri" w:cs="Calibri"/>
          <w:i/>
          <w:iCs/>
          <w:color w:val="0070C0"/>
          <w:lang w:val="uk-UA"/>
        </w:rPr>
        <w:t>сімей</w:t>
      </w:r>
      <w:r w:rsidRPr="001E2AAC">
        <w:rPr>
          <w:rFonts w:ascii="Calibri" w:hAnsi="Calibri" w:cs="Calibri"/>
          <w:i/>
          <w:iCs/>
          <w:color w:val="0070C0"/>
          <w:lang w:val="uk-UA"/>
        </w:rPr>
        <w:t xml:space="preserve"> по обидва боки конфлікту, які тривалий час не довіряли одна одній і початково відмовлялися навіть сідати за один стіл, стали ключовим рушієм у підвищенні обізнаності та розбудові зв’язків між родичами зниклих безвісти з протилежних сторін конфлікту</w:t>
      </w:r>
      <w:r w:rsidRPr="001E2AAC">
        <w:rPr>
          <w:rFonts w:ascii="Calibri" w:hAnsi="Calibri" w:cs="Calibri"/>
          <w:i/>
          <w:iCs/>
          <w:color w:val="0070C0"/>
          <w:lang w:val="uk-UA"/>
        </w:rPr>
        <w:t>»</w:t>
      </w:r>
      <w:r w:rsidRPr="001E2AAC">
        <w:rPr>
          <w:rFonts w:ascii="Calibri" w:hAnsi="Calibri" w:cs="Calibri"/>
          <w:i/>
          <w:iCs/>
          <w:color w:val="0070C0"/>
          <w:lang w:val="uk-UA"/>
        </w:rPr>
        <w:t xml:space="preserve">. </w:t>
      </w:r>
      <w:r w:rsidRPr="001E2AAC">
        <w:rPr>
          <w:rFonts w:ascii="Calibri" w:hAnsi="Calibri" w:cs="Calibri"/>
          <w:i/>
          <w:iCs/>
          <w:color w:val="0070C0"/>
          <w:lang w:val="uk-UA"/>
        </w:rPr>
        <w:t xml:space="preserve">– </w:t>
      </w:r>
      <w:r w:rsidRPr="001E2AAC">
        <w:rPr>
          <w:rFonts w:ascii="Calibri" w:hAnsi="Calibri" w:cs="Calibri"/>
          <w:b/>
          <w:bCs/>
          <w:i/>
          <w:iCs/>
          <w:color w:val="0070C0"/>
          <w:lang w:val="uk-UA"/>
        </w:rPr>
        <w:t>Керівник асоціації сімей, Боснія і Герцеговина</w:t>
      </w:r>
    </w:p>
    <w:p w14:paraId="654DD2D7" w14:textId="39597330" w:rsidR="00C761C1" w:rsidRPr="001E2AAC" w:rsidRDefault="00E11C26" w:rsidP="2A443905">
      <w:pPr>
        <w:pStyle w:val="Heading1"/>
        <w:rPr>
          <w:rFonts w:eastAsia="Times New Roman"/>
          <w:b/>
          <w:bCs/>
          <w:lang w:val="uk-UA" w:eastAsia="fr-CH"/>
        </w:rPr>
      </w:pPr>
      <w:bookmarkStart w:id="15" w:name="_Toc238240986"/>
      <w:r w:rsidRPr="001E2AAC">
        <w:rPr>
          <w:rFonts w:eastAsia="Times New Roman"/>
          <w:b/>
          <w:bCs/>
          <w:lang w:val="uk-UA" w:eastAsia="fr-CH"/>
        </w:rPr>
        <w:t>ДОДАТКИ</w:t>
      </w:r>
      <w:bookmarkEnd w:id="15"/>
    </w:p>
    <w:p w14:paraId="759E793D" w14:textId="2A460489" w:rsidR="00C761C1" w:rsidRPr="001E2AAC" w:rsidRDefault="00E11C26" w:rsidP="2A443905">
      <w:pPr>
        <w:pStyle w:val="Heading2"/>
        <w:rPr>
          <w:rFonts w:eastAsia="Times New Roman"/>
          <w:lang w:val="uk-UA" w:eastAsia="fr-CH"/>
        </w:rPr>
      </w:pPr>
      <w:bookmarkStart w:id="16" w:name="_Toc238240987"/>
      <w:r w:rsidRPr="001E2AAC">
        <w:rPr>
          <w:rFonts w:eastAsia="Times New Roman"/>
          <w:lang w:val="uk-UA" w:eastAsia="fr-CH"/>
        </w:rPr>
        <w:t xml:space="preserve">Додаткові ключові </w:t>
      </w:r>
      <w:r w:rsidRPr="001E2AAC">
        <w:rPr>
          <w:rFonts w:eastAsia="Times New Roman"/>
          <w:lang w:val="uk-UA" w:eastAsia="fr-CH"/>
        </w:rPr>
        <w:t>посили</w:t>
      </w:r>
      <w:bookmarkEnd w:id="16"/>
    </w:p>
    <w:p w14:paraId="2F0072AC" w14:textId="77777777" w:rsidR="00C761C1" w:rsidRPr="001E2AAC" w:rsidRDefault="00C761C1" w:rsidP="00C761C1">
      <w:pPr>
        <w:pStyle w:val="ListParagraph"/>
        <w:spacing w:before="120" w:after="120" w:line="240" w:lineRule="auto"/>
        <w:ind w:left="360"/>
        <w:contextualSpacing w:val="0"/>
        <w:rPr>
          <w:rFonts w:ascii="Calibri" w:hAnsi="Calibri" w:cs="Calibri"/>
          <w:lang w:val="uk-UA"/>
        </w:rPr>
      </w:pPr>
    </w:p>
    <w:p w14:paraId="3F3C006F" w14:textId="5215763C" w:rsidR="00C761C1" w:rsidRPr="001E2AAC" w:rsidRDefault="00E11C26" w:rsidP="00C761C1">
      <w:pPr>
        <w:pStyle w:val="Heading3"/>
        <w:rPr>
          <w:lang w:val="uk-UA"/>
        </w:rPr>
      </w:pPr>
      <w:bookmarkStart w:id="17" w:name="_Toc238240988"/>
      <w:r w:rsidRPr="001E2AAC">
        <w:rPr>
          <w:lang w:val="uk-UA"/>
        </w:rPr>
        <w:t>Що говорить МГП про зниклих безвісти?</w:t>
      </w:r>
      <w:bookmarkEnd w:id="17"/>
    </w:p>
    <w:p w14:paraId="76464C7E" w14:textId="29BC0A58" w:rsidR="00E11C26" w:rsidRPr="001E2AAC" w:rsidRDefault="00E11C26" w:rsidP="2A443905">
      <w:pPr>
        <w:spacing w:before="120" w:after="120" w:line="240" w:lineRule="auto"/>
        <w:rPr>
          <w:rFonts w:ascii="Calibri" w:hAnsi="Calibri" w:cs="Calibri"/>
          <w:lang w:val="uk-UA"/>
        </w:rPr>
      </w:pPr>
      <w:r w:rsidRPr="001E2AAC">
        <w:rPr>
          <w:rFonts w:ascii="Calibri" w:hAnsi="Calibri" w:cs="Calibri"/>
          <w:lang w:val="uk-UA"/>
        </w:rPr>
        <w:t>У контексті збройних конфліктів міжнародне гуманітарне право (МГП), зокрема Женевські конвенції 1949 року (ЖК I–IV), Додаткові протоколи до них 1977 року (ДП I та II), а також звичаєве МГП містять відповідні зобов’язання щодо зниклих безвісти осіб та їхніх родин.</w:t>
      </w:r>
    </w:p>
    <w:p w14:paraId="46365579" w14:textId="1A27BB80" w:rsidR="00C761C1" w:rsidRPr="001E2AAC" w:rsidRDefault="00E11C26" w:rsidP="2A443905">
      <w:pPr>
        <w:spacing w:before="120" w:after="120" w:line="240" w:lineRule="auto"/>
        <w:rPr>
          <w:rFonts w:ascii="Calibri" w:hAnsi="Calibri" w:cs="Calibri"/>
          <w:b/>
          <w:bCs/>
          <w:lang w:val="uk-UA"/>
        </w:rPr>
      </w:pPr>
      <w:r w:rsidRPr="001E2AAC">
        <w:rPr>
          <w:rFonts w:ascii="Calibri" w:hAnsi="Calibri" w:cs="Calibri"/>
          <w:b/>
          <w:bCs/>
          <w:lang w:val="uk-UA"/>
        </w:rPr>
        <w:t xml:space="preserve">МГП </w:t>
      </w:r>
      <w:r w:rsidRPr="001E2AAC">
        <w:rPr>
          <w:rFonts w:ascii="Calibri" w:hAnsi="Calibri" w:cs="Calibri"/>
          <w:b/>
          <w:bCs/>
          <w:lang w:val="uk-UA"/>
        </w:rPr>
        <w:t>визначає</w:t>
      </w:r>
      <w:r w:rsidRPr="001E2AAC">
        <w:rPr>
          <w:rFonts w:ascii="Calibri" w:hAnsi="Calibri" w:cs="Calibri"/>
          <w:b/>
          <w:bCs/>
          <w:lang w:val="uk-UA"/>
        </w:rPr>
        <w:t xml:space="preserve"> три основні зобов’язання, які держави та сторони збройного конфлікту повинні виконувати:</w:t>
      </w:r>
    </w:p>
    <w:p w14:paraId="14F23B10" w14:textId="77777777" w:rsidR="00E11C26" w:rsidRPr="001E2AAC" w:rsidRDefault="00E11C26" w:rsidP="00E11C26">
      <w:pPr>
        <w:pStyle w:val="ListParagraph"/>
        <w:numPr>
          <w:ilvl w:val="0"/>
          <w:numId w:val="13"/>
        </w:numPr>
        <w:spacing w:before="120" w:after="120" w:line="240" w:lineRule="auto"/>
        <w:rPr>
          <w:rFonts w:ascii="Calibri" w:hAnsi="Calibri" w:cs="Calibri"/>
          <w:lang w:val="uk-UA"/>
        </w:rPr>
      </w:pPr>
      <w:r w:rsidRPr="001E2AAC">
        <w:rPr>
          <w:rFonts w:ascii="Calibri" w:hAnsi="Calibri" w:cs="Calibri"/>
          <w:lang w:val="uk-UA"/>
        </w:rPr>
        <w:t>зобов’язання запобігати зникненню людей безвісти;</w:t>
      </w:r>
    </w:p>
    <w:p w14:paraId="7BACFDAB" w14:textId="798B80C4" w:rsidR="00E11C26" w:rsidRPr="001E2AAC" w:rsidRDefault="00E11C26" w:rsidP="00E11C26">
      <w:pPr>
        <w:pStyle w:val="ListParagraph"/>
        <w:numPr>
          <w:ilvl w:val="0"/>
          <w:numId w:val="13"/>
        </w:numPr>
        <w:spacing w:before="120" w:after="120" w:line="240" w:lineRule="auto"/>
        <w:rPr>
          <w:rFonts w:ascii="Calibri" w:hAnsi="Calibri" w:cs="Calibri"/>
          <w:lang w:val="uk-UA"/>
        </w:rPr>
      </w:pPr>
      <w:r w:rsidRPr="001E2AAC">
        <w:rPr>
          <w:rFonts w:ascii="Calibri" w:hAnsi="Calibri" w:cs="Calibri"/>
          <w:lang w:val="uk-UA"/>
        </w:rPr>
        <w:t>зобов’язання з’ясовувати долю та місце</w:t>
      </w:r>
      <w:r w:rsidRPr="001E2AAC">
        <w:rPr>
          <w:rFonts w:ascii="Calibri" w:hAnsi="Calibri" w:cs="Calibri"/>
          <w:lang w:val="uk-UA"/>
        </w:rPr>
        <w:t>знаходження</w:t>
      </w:r>
      <w:r w:rsidRPr="001E2AAC">
        <w:rPr>
          <w:rFonts w:ascii="Calibri" w:hAnsi="Calibri" w:cs="Calibri"/>
          <w:lang w:val="uk-UA"/>
        </w:rPr>
        <w:t xml:space="preserve"> осіб, зниклих безвісти;</w:t>
      </w:r>
    </w:p>
    <w:p w14:paraId="006429DB" w14:textId="4A3D72B9" w:rsidR="00E11C26" w:rsidRPr="001E2AAC" w:rsidRDefault="00E11C26" w:rsidP="00E11C26">
      <w:pPr>
        <w:pStyle w:val="ListParagraph"/>
        <w:numPr>
          <w:ilvl w:val="0"/>
          <w:numId w:val="13"/>
        </w:numPr>
        <w:spacing w:before="120" w:after="120" w:line="240" w:lineRule="auto"/>
        <w:rPr>
          <w:rFonts w:ascii="Calibri" w:hAnsi="Calibri" w:cs="Calibri"/>
          <w:lang w:val="uk-UA"/>
        </w:rPr>
      </w:pPr>
      <w:r w:rsidRPr="001E2AAC">
        <w:rPr>
          <w:rFonts w:ascii="Calibri" w:hAnsi="Calibri" w:cs="Calibri"/>
          <w:lang w:val="uk-UA"/>
        </w:rPr>
        <w:t>зобов’язання розслідувати міжнародні злочини, наслідком яких стало зникнення осіб безвісти або їхнє насильницьке зникнення, та притягати винних до відповідальності.</w:t>
      </w:r>
    </w:p>
    <w:p w14:paraId="2ECBB62B" w14:textId="40D52134" w:rsidR="00C761C1" w:rsidRPr="001E2AAC" w:rsidRDefault="00794E23" w:rsidP="2A443905">
      <w:pPr>
        <w:spacing w:before="120" w:after="120" w:line="240" w:lineRule="auto"/>
        <w:rPr>
          <w:rFonts w:ascii="Calibri" w:hAnsi="Calibri" w:cs="Calibri"/>
          <w:b/>
          <w:bCs/>
          <w:i/>
          <w:iCs/>
          <w:lang w:val="uk-UA"/>
        </w:rPr>
      </w:pPr>
      <w:r w:rsidRPr="001E2AAC">
        <w:rPr>
          <w:rFonts w:ascii="Calibri" w:hAnsi="Calibri" w:cs="Calibri"/>
          <w:b/>
          <w:bCs/>
          <w:i/>
          <w:iCs/>
          <w:lang w:val="uk-UA"/>
        </w:rPr>
        <w:t>Більш детально про перші два загальні зобов’язання:</w:t>
      </w:r>
    </w:p>
    <w:p w14:paraId="4C26C760" w14:textId="7BBA1437" w:rsidR="00794E23" w:rsidRPr="001E2AAC" w:rsidRDefault="00794E23" w:rsidP="00794E23">
      <w:pPr>
        <w:spacing w:before="120" w:after="120" w:line="240" w:lineRule="auto"/>
        <w:rPr>
          <w:rFonts w:ascii="Calibri" w:eastAsia="Times New Roman" w:hAnsi="Calibri" w:cs="Calibri"/>
          <w:lang w:val="uk-UA"/>
        </w:rPr>
      </w:pPr>
      <w:r w:rsidRPr="001E2AAC">
        <w:rPr>
          <w:rFonts w:ascii="Calibri" w:eastAsia="Times New Roman" w:hAnsi="Calibri" w:cs="Calibri"/>
          <w:b/>
          <w:bCs/>
          <w:lang w:val="uk-UA"/>
        </w:rPr>
        <w:t>Запобігання зникненню людей безвісти:</w:t>
      </w:r>
      <w:r w:rsidRPr="001E2AAC">
        <w:rPr>
          <w:rFonts w:ascii="Calibri" w:eastAsia="Times New Roman" w:hAnsi="Calibri" w:cs="Calibri"/>
          <w:lang w:val="uk-UA"/>
        </w:rPr>
        <w:t xml:space="preserve"> МГП містить норми, спрямовані на </w:t>
      </w:r>
      <w:r w:rsidRPr="001E2AAC">
        <w:rPr>
          <w:rFonts w:ascii="Calibri" w:eastAsia="Times New Roman" w:hAnsi="Calibri" w:cs="Calibri"/>
          <w:b/>
          <w:bCs/>
          <w:lang w:val="uk-UA"/>
        </w:rPr>
        <w:t>запобігання зникненню людей під час збройного конфлікту (як міжнародного, так і неміжнародного</w:t>
      </w:r>
      <w:r w:rsidRPr="001E2AAC">
        <w:rPr>
          <w:rFonts w:ascii="Calibri" w:eastAsia="Times New Roman" w:hAnsi="Calibri" w:cs="Calibri"/>
          <w:b/>
          <w:bCs/>
          <w:lang w:val="uk-UA"/>
        </w:rPr>
        <w:t xml:space="preserve"> характеру</w:t>
      </w:r>
      <w:r w:rsidRPr="001E2AAC">
        <w:rPr>
          <w:rFonts w:ascii="Calibri" w:eastAsia="Times New Roman" w:hAnsi="Calibri" w:cs="Calibri"/>
          <w:b/>
          <w:bCs/>
          <w:lang w:val="uk-UA"/>
        </w:rPr>
        <w:t>).</w:t>
      </w:r>
      <w:r w:rsidRPr="001E2AAC">
        <w:rPr>
          <w:rFonts w:ascii="Calibri" w:eastAsia="Times New Roman" w:hAnsi="Calibri" w:cs="Calibri"/>
          <w:lang w:val="uk-UA"/>
        </w:rPr>
        <w:t xml:space="preserve"> Сторони збройного конфлікту повинні вживати різноманітних заходів, зокрема:</w:t>
      </w:r>
      <w:r w:rsidRPr="001E2AAC">
        <w:rPr>
          <w:rFonts w:ascii="Calibri" w:eastAsia="Times New Roman" w:hAnsi="Calibri" w:cs="Calibri"/>
          <w:lang w:val="uk-UA"/>
        </w:rPr>
        <w:t xml:space="preserve"> н</w:t>
      </w:r>
      <w:r w:rsidRPr="001E2AAC">
        <w:rPr>
          <w:rFonts w:ascii="Calibri" w:eastAsia="Times New Roman" w:hAnsi="Calibri" w:cs="Calibri"/>
          <w:lang w:val="uk-UA"/>
        </w:rPr>
        <w:t xml:space="preserve">аскільки це можливо, запобігати </w:t>
      </w:r>
      <w:r w:rsidRPr="001E2AAC">
        <w:rPr>
          <w:rFonts w:ascii="Calibri" w:eastAsia="Times New Roman" w:hAnsi="Calibri" w:cs="Calibri"/>
          <w:lang w:val="uk-UA"/>
        </w:rPr>
        <w:t>розділенню</w:t>
      </w:r>
      <w:r w:rsidRPr="001E2AAC">
        <w:rPr>
          <w:rFonts w:ascii="Calibri" w:eastAsia="Times New Roman" w:hAnsi="Calibri" w:cs="Calibri"/>
          <w:lang w:val="uk-UA"/>
        </w:rPr>
        <w:t xml:space="preserve"> членів родин, підтримувати єдність сімей та забезпечувати зв’язок між їхніми членами;</w:t>
      </w:r>
      <w:r w:rsidRPr="001E2AAC">
        <w:rPr>
          <w:rFonts w:ascii="Calibri" w:eastAsia="Times New Roman" w:hAnsi="Calibri" w:cs="Calibri"/>
          <w:lang w:val="uk-UA"/>
        </w:rPr>
        <w:t xml:space="preserve"> </w:t>
      </w:r>
      <w:r w:rsidRPr="001E2AAC">
        <w:rPr>
          <w:rFonts w:ascii="Calibri" w:eastAsia="Times New Roman" w:hAnsi="Calibri" w:cs="Calibri"/>
          <w:lang w:val="uk-UA"/>
        </w:rPr>
        <w:t>гарантувати гуманне поводження з усіма особами, які не беруть або припинили брати участь у воєнних діях;</w:t>
      </w:r>
      <w:r w:rsidRPr="001E2AAC">
        <w:rPr>
          <w:rFonts w:ascii="Calibri" w:eastAsia="Times New Roman" w:hAnsi="Calibri" w:cs="Calibri"/>
          <w:lang w:val="uk-UA"/>
        </w:rPr>
        <w:t xml:space="preserve"> </w:t>
      </w:r>
      <w:r w:rsidRPr="001E2AAC">
        <w:rPr>
          <w:rFonts w:ascii="Calibri" w:eastAsia="Times New Roman" w:hAnsi="Calibri" w:cs="Calibri"/>
          <w:lang w:val="uk-UA"/>
        </w:rPr>
        <w:t xml:space="preserve">забезпечувати розшук і </w:t>
      </w:r>
      <w:r w:rsidRPr="001E2AAC">
        <w:rPr>
          <w:rFonts w:ascii="Calibri" w:eastAsia="Times New Roman" w:hAnsi="Calibri" w:cs="Calibri"/>
          <w:lang w:val="uk-UA"/>
        </w:rPr>
        <w:t>вилучення</w:t>
      </w:r>
      <w:r w:rsidRPr="001E2AAC">
        <w:rPr>
          <w:rFonts w:ascii="Calibri" w:eastAsia="Times New Roman" w:hAnsi="Calibri" w:cs="Calibri"/>
          <w:lang w:val="uk-UA"/>
        </w:rPr>
        <w:t xml:space="preserve"> поранених, хворих, осіб, які зазнали корабельної аварії, та загиблих, належне поводження з людськими рештками, а також фіксацію всієї наявної інформації стосовно них.</w:t>
      </w:r>
    </w:p>
    <w:p w14:paraId="22345E69" w14:textId="6593652D" w:rsidR="00794E23" w:rsidRPr="001E2AAC" w:rsidRDefault="00794E23" w:rsidP="00794E23">
      <w:pPr>
        <w:spacing w:before="120" w:after="120" w:line="240" w:lineRule="auto"/>
        <w:rPr>
          <w:rFonts w:ascii="Calibri" w:eastAsia="Times New Roman" w:hAnsi="Calibri" w:cs="Calibri"/>
          <w:lang w:val="uk-UA"/>
        </w:rPr>
      </w:pPr>
      <w:r w:rsidRPr="001E2AAC">
        <w:rPr>
          <w:rFonts w:ascii="Calibri" w:eastAsia="Times New Roman" w:hAnsi="Calibri" w:cs="Calibri"/>
          <w:b/>
          <w:bCs/>
          <w:lang w:val="uk-UA"/>
        </w:rPr>
        <w:t>З’ясування долі та місцезнаходження зниклих безвісти осіб: Згідно з МГП, усі сторони конфлікту повинні вживати всіх можливих заходів</w:t>
      </w:r>
      <w:r w:rsidRPr="001E2AAC">
        <w:rPr>
          <w:rFonts w:ascii="Calibri" w:eastAsia="Times New Roman" w:hAnsi="Calibri" w:cs="Calibri"/>
          <w:lang w:val="uk-UA"/>
        </w:rPr>
        <w:t xml:space="preserve"> для встановлення долі осіб, які вважаються зниклими безвісти, та надавати цю інформацію їхнім родинам. Це включає розшук, </w:t>
      </w:r>
      <w:r w:rsidRPr="001E2AAC">
        <w:rPr>
          <w:rFonts w:ascii="Calibri" w:eastAsia="Times New Roman" w:hAnsi="Calibri" w:cs="Calibri"/>
          <w:lang w:val="uk-UA"/>
        </w:rPr>
        <w:t>вилучення</w:t>
      </w:r>
      <w:r w:rsidRPr="001E2AAC">
        <w:rPr>
          <w:rFonts w:ascii="Calibri" w:eastAsia="Times New Roman" w:hAnsi="Calibri" w:cs="Calibri"/>
          <w:lang w:val="uk-UA"/>
        </w:rPr>
        <w:t xml:space="preserve"> й евакуацію тіл загиблих, ідентифікацію </w:t>
      </w:r>
      <w:r w:rsidRPr="001E2AAC">
        <w:rPr>
          <w:rFonts w:ascii="Calibri" w:eastAsia="Times New Roman" w:hAnsi="Calibri" w:cs="Calibri"/>
          <w:lang w:val="uk-UA"/>
        </w:rPr>
        <w:t>останків</w:t>
      </w:r>
      <w:r w:rsidRPr="001E2AAC">
        <w:rPr>
          <w:rFonts w:ascii="Calibri" w:eastAsia="Times New Roman" w:hAnsi="Calibri" w:cs="Calibri"/>
          <w:lang w:val="uk-UA"/>
        </w:rPr>
        <w:t xml:space="preserve"> та </w:t>
      </w:r>
      <w:r w:rsidRPr="001E2AAC">
        <w:rPr>
          <w:rFonts w:ascii="Calibri" w:eastAsia="Times New Roman" w:hAnsi="Calibri" w:cs="Calibri"/>
          <w:lang w:val="uk-UA"/>
        </w:rPr>
        <w:t>позначення</w:t>
      </w:r>
      <w:r w:rsidRPr="001E2AAC">
        <w:rPr>
          <w:rFonts w:ascii="Calibri" w:eastAsia="Times New Roman" w:hAnsi="Calibri" w:cs="Calibri"/>
          <w:lang w:val="uk-UA"/>
        </w:rPr>
        <w:t xml:space="preserve"> могил. Сім’ї мають право знати про долю своїх близьких </w:t>
      </w:r>
      <w:r w:rsidRPr="001E2AAC">
        <w:rPr>
          <w:rFonts w:ascii="Calibri" w:eastAsia="Times New Roman" w:hAnsi="Calibri" w:cs="Calibri"/>
          <w:lang w:val="uk-UA"/>
        </w:rPr>
        <w:t xml:space="preserve">– </w:t>
      </w:r>
      <w:r w:rsidRPr="001E2AAC">
        <w:rPr>
          <w:rFonts w:ascii="Calibri" w:eastAsia="Times New Roman" w:hAnsi="Calibri" w:cs="Calibri"/>
          <w:lang w:val="uk-UA"/>
        </w:rPr>
        <w:t xml:space="preserve">це </w:t>
      </w:r>
      <w:r w:rsidRPr="001E2AAC">
        <w:rPr>
          <w:rFonts w:ascii="Calibri" w:eastAsia="Times New Roman" w:hAnsi="Calibri" w:cs="Calibri"/>
          <w:lang w:val="uk-UA"/>
        </w:rPr>
        <w:t xml:space="preserve">їхній </w:t>
      </w:r>
      <w:r w:rsidRPr="001E2AAC">
        <w:rPr>
          <w:rFonts w:ascii="Calibri" w:eastAsia="Times New Roman" w:hAnsi="Calibri" w:cs="Calibri"/>
          <w:lang w:val="uk-UA"/>
        </w:rPr>
        <w:t>юридичний і моральний обов’язок.</w:t>
      </w:r>
    </w:p>
    <w:p w14:paraId="73700456" w14:textId="67BC1348" w:rsidR="00794E23" w:rsidRPr="001E2AAC" w:rsidRDefault="00794E23" w:rsidP="00794E23">
      <w:pPr>
        <w:spacing w:before="120" w:after="120" w:line="240" w:lineRule="auto"/>
        <w:rPr>
          <w:rFonts w:ascii="Calibri" w:eastAsia="Times New Roman" w:hAnsi="Calibri" w:cs="Calibri"/>
          <w:lang w:val="uk-UA"/>
        </w:rPr>
      </w:pPr>
      <w:r w:rsidRPr="001E2AAC">
        <w:rPr>
          <w:rFonts w:ascii="Calibri" w:eastAsia="Times New Roman" w:hAnsi="Calibri" w:cs="Calibri"/>
          <w:lang w:val="uk-UA"/>
        </w:rPr>
        <w:t xml:space="preserve">Інші галузі права, зокрема міжнародне право прав людини (МППЛ), також зобов’язують держави </w:t>
      </w:r>
      <w:r w:rsidRPr="001E2AAC">
        <w:rPr>
          <w:rFonts w:ascii="Calibri" w:eastAsia="Times New Roman" w:hAnsi="Calibri" w:cs="Calibri"/>
          <w:lang w:val="uk-UA"/>
        </w:rPr>
        <w:t>вживати заходів</w:t>
      </w:r>
      <w:r w:rsidRPr="001E2AAC">
        <w:rPr>
          <w:rFonts w:ascii="Calibri" w:eastAsia="Times New Roman" w:hAnsi="Calibri" w:cs="Calibri"/>
          <w:lang w:val="uk-UA"/>
        </w:rPr>
        <w:t>. Міжнародна конвенція про захист усіх осіб від насильницьких зникнень (МКЗНЗ) є особливо важливою як перший і єдиний універсальний договір, що містить конкретні зобов’язання для держав-учасниць щодо захисту від насильницьких зникнень та визнає право потерпілих знати правду.</w:t>
      </w:r>
    </w:p>
    <w:p w14:paraId="2D0869E2" w14:textId="553B7D40" w:rsidR="00794E23" w:rsidRPr="001E2AAC" w:rsidRDefault="00794E23" w:rsidP="00794E23">
      <w:pPr>
        <w:spacing w:before="120" w:after="120" w:line="240" w:lineRule="auto"/>
        <w:rPr>
          <w:rFonts w:ascii="Calibri" w:eastAsia="Times New Roman" w:hAnsi="Calibri" w:cs="Calibri"/>
          <w:lang w:val="uk-UA"/>
        </w:rPr>
      </w:pPr>
      <w:r w:rsidRPr="001E2AAC">
        <w:rPr>
          <w:rFonts w:ascii="Calibri" w:eastAsia="Times New Roman" w:hAnsi="Calibri" w:cs="Calibri"/>
          <w:lang w:val="uk-UA"/>
        </w:rPr>
        <w:t>Крім того, МГП та МППЛ також покладають на органи влади зобов’язання підтримувати родини в їхніх зусиллях подолати наслідки зникнення близьких. Ці зобов’язання випливають із I–IV Женевських конвенцій та I і II</w:t>
      </w:r>
      <w:r w:rsidRPr="001E2AAC">
        <w:rPr>
          <w:rFonts w:ascii="Calibri" w:eastAsia="Times New Roman" w:hAnsi="Calibri" w:cs="Calibri"/>
          <w:lang w:val="uk-UA"/>
        </w:rPr>
        <w:t xml:space="preserve"> </w:t>
      </w:r>
      <w:r w:rsidRPr="001E2AAC">
        <w:rPr>
          <w:rFonts w:ascii="Calibri" w:eastAsia="Times New Roman" w:hAnsi="Calibri" w:cs="Calibri"/>
          <w:lang w:val="uk-UA"/>
        </w:rPr>
        <w:t xml:space="preserve">Додаткових протоколів, Міжнародного пакту про громадянські і політичні права (1966), Конвенції про права дитини (1989), Римського статуту Міжнародного </w:t>
      </w:r>
      <w:r w:rsidRPr="001E2AAC">
        <w:rPr>
          <w:rFonts w:ascii="Calibri" w:eastAsia="Times New Roman" w:hAnsi="Calibri" w:cs="Calibri"/>
          <w:lang w:val="uk-UA"/>
        </w:rPr>
        <w:lastRenderedPageBreak/>
        <w:t>кримінального суду (1998), Міжнародної конвенції про захист усіх осіб від насильницьких зникнень (2006) та Декларації ООН про захист усіх осіб від насильницьких зникнень (1992).</w:t>
      </w:r>
    </w:p>
    <w:p w14:paraId="29CA0020" w14:textId="1F31F208" w:rsidR="00C761C1" w:rsidRPr="001E2AAC" w:rsidRDefault="00794E23" w:rsidP="00C761C1">
      <w:pPr>
        <w:pStyle w:val="Heading3"/>
        <w:rPr>
          <w:lang w:val="uk-UA"/>
        </w:rPr>
      </w:pPr>
      <w:bookmarkStart w:id="18" w:name="_Toc238240989"/>
      <w:r w:rsidRPr="001E2AAC">
        <w:rPr>
          <w:lang w:val="uk-UA"/>
        </w:rPr>
        <w:t>МГП, зниклі безвісти та розбудова миру</w:t>
      </w:r>
      <w:bookmarkEnd w:id="18"/>
    </w:p>
    <w:p w14:paraId="3AD44FD2" w14:textId="03FDF1BC" w:rsidR="00794E23" w:rsidRPr="001E2AAC" w:rsidRDefault="00794E23" w:rsidP="2A443905">
      <w:pPr>
        <w:spacing w:before="120" w:after="120" w:line="240" w:lineRule="auto"/>
        <w:rPr>
          <w:rFonts w:ascii="Calibri" w:hAnsi="Calibri" w:cs="Calibri"/>
          <w:lang w:val="uk-UA"/>
        </w:rPr>
      </w:pPr>
      <w:r w:rsidRPr="001E2AAC">
        <w:rPr>
          <w:rFonts w:ascii="Calibri" w:hAnsi="Calibri" w:cs="Calibri"/>
          <w:b/>
          <w:bCs/>
          <w:lang w:val="uk-UA"/>
        </w:rPr>
        <w:t>МГП покладає на держави та сторони конфлікту чіткі зобов’язання</w:t>
      </w:r>
      <w:r w:rsidRPr="001E2AAC">
        <w:rPr>
          <w:rFonts w:ascii="Calibri" w:hAnsi="Calibri" w:cs="Calibri"/>
          <w:lang w:val="uk-UA"/>
        </w:rPr>
        <w:t xml:space="preserve"> запобігати зникненню людей безвісти та з’ясовувати долю тих, хто зник. Ці зобов’язання зберігають свою силу й після завершення активних бойових дій. Маючи гуманітарний характер, вони водночас можуть сприяти зусиллям із розбудови миру.</w:t>
      </w:r>
    </w:p>
    <w:p w14:paraId="7B475575" w14:textId="326C7762" w:rsidR="00C761C1" w:rsidRPr="001E2AAC" w:rsidRDefault="00C66405" w:rsidP="2A443905">
      <w:pPr>
        <w:spacing w:before="120" w:after="120" w:line="240" w:lineRule="auto"/>
        <w:rPr>
          <w:rFonts w:ascii="Calibri" w:hAnsi="Calibri" w:cs="Calibri"/>
          <w:b/>
          <w:bCs/>
          <w:lang w:val="uk-UA"/>
        </w:rPr>
      </w:pPr>
      <w:r w:rsidRPr="001E2AAC">
        <w:rPr>
          <w:rFonts w:ascii="Calibri" w:hAnsi="Calibri" w:cs="Calibri"/>
          <w:b/>
          <w:bCs/>
          <w:lang w:val="uk-UA"/>
        </w:rPr>
        <w:t>МГП є частиною міжнародно-правової бази, орієнтованої на мир:</w:t>
      </w:r>
    </w:p>
    <w:p w14:paraId="223EA83D" w14:textId="0081D97D" w:rsidR="00C66405" w:rsidRPr="001E2AAC" w:rsidRDefault="00C66405" w:rsidP="00C66405">
      <w:pPr>
        <w:numPr>
          <w:ilvl w:val="0"/>
          <w:numId w:val="4"/>
        </w:numPr>
        <w:spacing w:before="120" w:after="120" w:line="240" w:lineRule="auto"/>
        <w:rPr>
          <w:rFonts w:ascii="Calibri" w:hAnsi="Calibri" w:cs="Calibri"/>
          <w:i/>
          <w:iCs/>
          <w:lang w:val="uk-UA"/>
        </w:rPr>
      </w:pPr>
      <w:r w:rsidRPr="001E2AAC">
        <w:rPr>
          <w:rFonts w:ascii="Calibri" w:hAnsi="Calibri" w:cs="Calibri"/>
          <w:i/>
          <w:iCs/>
          <w:lang w:val="uk-UA"/>
        </w:rPr>
        <w:t>Воно має на меті збереження людської гідності під час війни, визнаючи нашу спільну гуманність, що зрештою є основою для сталого миру.</w:t>
      </w:r>
    </w:p>
    <w:p w14:paraId="7F450B89" w14:textId="58C8DE10" w:rsidR="00C66405" w:rsidRPr="001E2AAC" w:rsidRDefault="00C66405" w:rsidP="00C66405">
      <w:pPr>
        <w:numPr>
          <w:ilvl w:val="0"/>
          <w:numId w:val="4"/>
        </w:numPr>
        <w:spacing w:before="120" w:after="120" w:line="240" w:lineRule="auto"/>
        <w:rPr>
          <w:rFonts w:ascii="Calibri" w:hAnsi="Calibri" w:cs="Calibri"/>
          <w:i/>
          <w:iCs/>
          <w:lang w:val="uk-UA"/>
        </w:rPr>
      </w:pPr>
      <w:r w:rsidRPr="001E2AAC">
        <w:rPr>
          <w:rFonts w:ascii="Calibri" w:hAnsi="Calibri" w:cs="Calibri"/>
          <w:i/>
          <w:iCs/>
          <w:lang w:val="uk-UA"/>
        </w:rPr>
        <w:t>МКЧХ сприяє створенню умов, сприятливих для розбудови миру, через свою гуманітарну діяльність, зокрема виступаючи в ролі нейтрального посередника.</w:t>
      </w:r>
    </w:p>
    <w:p w14:paraId="1AA3B228" w14:textId="5AF90BF5" w:rsidR="00C761C1" w:rsidRPr="001E2AAC" w:rsidRDefault="00C66405" w:rsidP="2A443905">
      <w:pPr>
        <w:spacing w:before="120" w:after="120" w:line="240" w:lineRule="auto"/>
        <w:rPr>
          <w:rFonts w:ascii="Calibri" w:hAnsi="Calibri" w:cs="Calibri"/>
          <w:b/>
          <w:bCs/>
          <w:lang w:val="uk-UA"/>
        </w:rPr>
      </w:pPr>
      <w:r w:rsidRPr="001E2AAC">
        <w:rPr>
          <w:rFonts w:ascii="Calibri" w:hAnsi="Calibri" w:cs="Calibri"/>
          <w:b/>
          <w:bCs/>
          <w:lang w:val="uk-UA"/>
        </w:rPr>
        <w:t>Зобов’язання за МГП включають</w:t>
      </w:r>
      <w:r w:rsidRPr="001E2AAC">
        <w:rPr>
          <w:rFonts w:ascii="Calibri" w:hAnsi="Calibri" w:cs="Calibri"/>
          <w:b/>
          <w:bCs/>
          <w:lang w:val="uk-UA"/>
        </w:rPr>
        <w:t xml:space="preserve"> таке</w:t>
      </w:r>
      <w:r w:rsidRPr="001E2AAC">
        <w:rPr>
          <w:rFonts w:ascii="Calibri" w:hAnsi="Calibri" w:cs="Calibri"/>
          <w:b/>
          <w:bCs/>
          <w:lang w:val="uk-UA"/>
        </w:rPr>
        <w:t>:</w:t>
      </w:r>
    </w:p>
    <w:p w14:paraId="023862C7" w14:textId="6822AD70" w:rsidR="00C66405" w:rsidRPr="001E2AAC" w:rsidRDefault="00C66405" w:rsidP="00C66405">
      <w:pPr>
        <w:numPr>
          <w:ilvl w:val="0"/>
          <w:numId w:val="5"/>
        </w:numPr>
        <w:spacing w:before="120" w:after="120" w:line="240" w:lineRule="auto"/>
        <w:rPr>
          <w:rFonts w:ascii="Calibri" w:hAnsi="Calibri" w:cs="Calibri"/>
          <w:i/>
          <w:iCs/>
          <w:lang w:val="uk-UA"/>
        </w:rPr>
      </w:pPr>
      <w:r w:rsidRPr="001E2AAC">
        <w:rPr>
          <w:rFonts w:ascii="Calibri" w:hAnsi="Calibri" w:cs="Calibri"/>
          <w:i/>
          <w:iCs/>
          <w:lang w:val="uk-UA"/>
        </w:rPr>
        <w:t>Держави та сторони конфлікту повинні вживати всіх можливих заходів для запобігання зникненню людей безвісти та з’ясування долі тих, хто зник.</w:t>
      </w:r>
    </w:p>
    <w:p w14:paraId="5AFA17D1" w14:textId="72695108" w:rsidR="00C66405" w:rsidRPr="001E2AAC" w:rsidRDefault="00C66405" w:rsidP="00C66405">
      <w:pPr>
        <w:numPr>
          <w:ilvl w:val="0"/>
          <w:numId w:val="5"/>
        </w:numPr>
        <w:spacing w:before="120" w:after="120" w:line="240" w:lineRule="auto"/>
        <w:rPr>
          <w:rFonts w:ascii="Calibri" w:hAnsi="Calibri" w:cs="Calibri"/>
          <w:i/>
          <w:iCs/>
          <w:lang w:val="uk-UA"/>
        </w:rPr>
      </w:pPr>
      <w:r w:rsidRPr="001E2AAC">
        <w:rPr>
          <w:rFonts w:ascii="Calibri" w:hAnsi="Calibri" w:cs="Calibri"/>
          <w:i/>
          <w:iCs/>
          <w:lang w:val="uk-UA"/>
        </w:rPr>
        <w:t>Ці юридичні зобов’язання закріплені в Женевських конвенціях та Додаткових протоколах</w:t>
      </w:r>
      <w:r w:rsidRPr="001E2AAC">
        <w:rPr>
          <w:rFonts w:ascii="Calibri" w:hAnsi="Calibri" w:cs="Calibri"/>
          <w:i/>
          <w:iCs/>
          <w:lang w:val="uk-UA"/>
        </w:rPr>
        <w:t xml:space="preserve"> до них</w:t>
      </w:r>
      <w:r w:rsidRPr="001E2AAC">
        <w:rPr>
          <w:rFonts w:ascii="Calibri" w:hAnsi="Calibri" w:cs="Calibri"/>
          <w:i/>
          <w:iCs/>
          <w:lang w:val="uk-UA"/>
        </w:rPr>
        <w:t>.</w:t>
      </w:r>
    </w:p>
    <w:p w14:paraId="7FC41957" w14:textId="297FCC66" w:rsidR="00C761C1" w:rsidRPr="001E2AAC" w:rsidRDefault="00C66405" w:rsidP="2A443905">
      <w:pPr>
        <w:spacing w:before="120" w:after="120" w:line="240" w:lineRule="auto"/>
        <w:rPr>
          <w:rFonts w:ascii="Calibri" w:hAnsi="Calibri" w:cs="Calibri"/>
          <w:b/>
          <w:bCs/>
          <w:lang w:val="uk-UA"/>
        </w:rPr>
      </w:pPr>
      <w:r w:rsidRPr="001E2AAC">
        <w:rPr>
          <w:rFonts w:ascii="Calibri" w:hAnsi="Calibri" w:cs="Calibri"/>
          <w:b/>
          <w:bCs/>
          <w:lang w:val="uk-UA"/>
        </w:rPr>
        <w:t>Вирішення проблеми зниклих безвісти сприяє розбудові миру завдяки:</w:t>
      </w:r>
    </w:p>
    <w:p w14:paraId="6276B09A" w14:textId="77777777" w:rsidR="00C66405" w:rsidRPr="001E2AAC" w:rsidRDefault="00C66405" w:rsidP="00C66405">
      <w:pPr>
        <w:numPr>
          <w:ilvl w:val="0"/>
          <w:numId w:val="5"/>
        </w:numPr>
        <w:spacing w:before="120" w:after="120" w:line="240" w:lineRule="auto"/>
        <w:rPr>
          <w:rFonts w:ascii="Calibri" w:hAnsi="Calibri" w:cs="Calibri"/>
          <w:i/>
          <w:iCs/>
          <w:lang w:val="uk-UA"/>
        </w:rPr>
      </w:pPr>
      <w:r w:rsidRPr="001E2AAC">
        <w:rPr>
          <w:rFonts w:ascii="Calibri" w:hAnsi="Calibri" w:cs="Calibri"/>
          <w:i/>
          <w:iCs/>
          <w:lang w:val="uk-UA"/>
        </w:rPr>
        <w:t>зміцненню довіри, задоволенню потреб родин та подоланню бар'єрів на шляху до примирення;</w:t>
      </w:r>
    </w:p>
    <w:p w14:paraId="43FC6188" w14:textId="70C92407" w:rsidR="00C66405" w:rsidRPr="001E2AAC" w:rsidRDefault="00C66405" w:rsidP="00C66405">
      <w:pPr>
        <w:pStyle w:val="ListParagraph"/>
        <w:numPr>
          <w:ilvl w:val="0"/>
          <w:numId w:val="9"/>
        </w:numPr>
        <w:spacing w:before="120" w:after="120" w:line="240" w:lineRule="auto"/>
        <w:contextualSpacing w:val="0"/>
        <w:rPr>
          <w:rFonts w:ascii="Calibri" w:hAnsi="Calibri" w:cs="Calibri"/>
          <w:i/>
          <w:iCs/>
          <w:lang w:val="uk-UA"/>
        </w:rPr>
      </w:pPr>
      <w:r w:rsidRPr="001E2AAC">
        <w:rPr>
          <w:rFonts w:ascii="Calibri" w:hAnsi="Calibri" w:cs="Calibri"/>
          <w:i/>
          <w:iCs/>
          <w:lang w:val="uk-UA"/>
        </w:rPr>
        <w:t>Резолюці</w:t>
      </w:r>
      <w:r w:rsidRPr="001E2AAC">
        <w:rPr>
          <w:rFonts w:ascii="Calibri" w:hAnsi="Calibri" w:cs="Calibri"/>
          <w:i/>
          <w:iCs/>
          <w:lang w:val="uk-UA"/>
        </w:rPr>
        <w:t>ї</w:t>
      </w:r>
      <w:r w:rsidRPr="001E2AAC">
        <w:rPr>
          <w:rFonts w:ascii="Calibri" w:hAnsi="Calibri" w:cs="Calibri"/>
          <w:i/>
          <w:iCs/>
          <w:lang w:val="uk-UA"/>
        </w:rPr>
        <w:t xml:space="preserve"> Ради Безпеки ООН </w:t>
      </w:r>
      <w:r w:rsidRPr="001E2AAC">
        <w:rPr>
          <w:rFonts w:ascii="Calibri" w:hAnsi="Calibri" w:cs="Calibri"/>
          <w:i/>
          <w:iCs/>
          <w:lang w:val="uk-UA"/>
        </w:rPr>
        <w:t>№</w:t>
      </w:r>
      <w:r w:rsidRPr="001E2AAC">
        <w:rPr>
          <w:rFonts w:ascii="Calibri" w:hAnsi="Calibri" w:cs="Calibri"/>
          <w:i/>
          <w:iCs/>
          <w:lang w:val="uk-UA"/>
        </w:rPr>
        <w:t>2474, яка підкреслює важливість включення гуманітарних питань, як-от проблема зниклих безвісти, до мирних процесів.</w:t>
      </w:r>
    </w:p>
    <w:p w14:paraId="6B1B4305" w14:textId="3EBA400E" w:rsidR="00C66405" w:rsidRPr="001E2AAC" w:rsidRDefault="00C66405" w:rsidP="2A443905">
      <w:pPr>
        <w:spacing w:before="120" w:after="120" w:line="240" w:lineRule="auto"/>
        <w:rPr>
          <w:rFonts w:ascii="Calibri" w:hAnsi="Calibri" w:cs="Calibri"/>
          <w:b/>
          <w:bCs/>
          <w:lang w:val="uk-UA"/>
        </w:rPr>
      </w:pPr>
      <w:r w:rsidRPr="001E2AAC">
        <w:rPr>
          <w:rFonts w:ascii="Calibri" w:hAnsi="Calibri" w:cs="Calibri"/>
          <w:b/>
          <w:bCs/>
          <w:lang w:val="uk-UA"/>
        </w:rPr>
        <w:t>Мирні угоди мають містити конкретні положення щодо зниклих безвісти та забезпечувати захист осіб, які надають свідчення.</w:t>
      </w:r>
    </w:p>
    <w:p w14:paraId="0098EC25" w14:textId="5EC7000B" w:rsidR="00C761C1" w:rsidRPr="001E2AAC" w:rsidRDefault="00C66405" w:rsidP="2A443905">
      <w:pPr>
        <w:spacing w:before="120" w:after="120" w:line="240" w:lineRule="auto"/>
        <w:rPr>
          <w:rFonts w:ascii="Calibri" w:hAnsi="Calibri" w:cs="Calibri"/>
          <w:b/>
          <w:bCs/>
          <w:lang w:val="uk-UA"/>
        </w:rPr>
      </w:pPr>
      <w:r w:rsidRPr="001E2AAC">
        <w:rPr>
          <w:rFonts w:ascii="Calibri" w:hAnsi="Calibri" w:cs="Calibri"/>
          <w:b/>
          <w:bCs/>
          <w:lang w:val="uk-UA"/>
        </w:rPr>
        <w:t>Родини зниклих безвісти є суб’єктами розбудови миру:</w:t>
      </w:r>
    </w:p>
    <w:p w14:paraId="7A1B5079" w14:textId="77777777" w:rsidR="00C66405" w:rsidRPr="001E2AAC" w:rsidRDefault="00C66405" w:rsidP="00C66405">
      <w:pPr>
        <w:numPr>
          <w:ilvl w:val="0"/>
          <w:numId w:val="5"/>
        </w:numPr>
        <w:spacing w:before="120" w:after="120" w:line="240" w:lineRule="auto"/>
        <w:rPr>
          <w:rFonts w:ascii="Calibri" w:eastAsia="Times New Roman" w:hAnsi="Calibri" w:cs="Calibri"/>
          <w:i/>
          <w:iCs/>
          <w:lang w:val="uk-UA" w:eastAsia="en-GB"/>
        </w:rPr>
      </w:pPr>
      <w:r w:rsidRPr="001E2AAC">
        <w:rPr>
          <w:rFonts w:ascii="Calibri" w:eastAsia="Times New Roman" w:hAnsi="Calibri" w:cs="Calibri"/>
          <w:i/>
          <w:iCs/>
          <w:lang w:val="uk-UA" w:eastAsia="en-GB"/>
        </w:rPr>
        <w:t xml:space="preserve">Вони нерідко беруть на себе провідну роль у пошуку відповідей, сприяючи діалогу між </w:t>
      </w:r>
      <w:r w:rsidRPr="001E2AAC">
        <w:rPr>
          <w:rFonts w:ascii="Calibri" w:hAnsi="Calibri" w:cs="Calibri"/>
          <w:i/>
          <w:iCs/>
          <w:lang w:val="uk-UA"/>
        </w:rPr>
        <w:t>колишніми</w:t>
      </w:r>
      <w:r w:rsidRPr="001E2AAC">
        <w:rPr>
          <w:rFonts w:ascii="Calibri" w:eastAsia="Times New Roman" w:hAnsi="Calibri" w:cs="Calibri"/>
          <w:i/>
          <w:iCs/>
          <w:lang w:val="uk-UA" w:eastAsia="en-GB"/>
        </w:rPr>
        <w:t xml:space="preserve"> ворогами.</w:t>
      </w:r>
    </w:p>
    <w:p w14:paraId="0AE9F572" w14:textId="4F04143A" w:rsidR="00C66405" w:rsidRPr="001E2AAC" w:rsidRDefault="00C66405" w:rsidP="00C66405">
      <w:pPr>
        <w:pStyle w:val="ListParagraph"/>
        <w:numPr>
          <w:ilvl w:val="0"/>
          <w:numId w:val="6"/>
        </w:numPr>
        <w:spacing w:before="120" w:after="120" w:line="240" w:lineRule="auto"/>
        <w:contextualSpacing w:val="0"/>
        <w:rPr>
          <w:rFonts w:ascii="Calibri" w:eastAsia="Times New Roman" w:hAnsi="Calibri" w:cs="Calibri"/>
          <w:i/>
          <w:iCs/>
          <w:lang w:val="uk-UA" w:eastAsia="en-GB"/>
        </w:rPr>
      </w:pPr>
      <w:r w:rsidRPr="001E2AAC">
        <w:rPr>
          <w:rFonts w:ascii="Calibri" w:eastAsia="Times New Roman" w:hAnsi="Calibri" w:cs="Calibri"/>
          <w:i/>
          <w:iCs/>
          <w:lang w:val="uk-UA" w:eastAsia="en-GB"/>
        </w:rPr>
        <w:t>Їхня сміливість та наполегливість підтримують примирення як усередині громад, так і між ними.</w:t>
      </w:r>
    </w:p>
    <w:p w14:paraId="69BBE7CF" w14:textId="6300ED85" w:rsidR="00C761C1" w:rsidRPr="001E2AAC" w:rsidRDefault="00C66405" w:rsidP="2A443905">
      <w:pPr>
        <w:spacing w:before="120" w:after="120" w:line="240" w:lineRule="auto"/>
        <w:rPr>
          <w:rFonts w:ascii="Calibri" w:hAnsi="Calibri" w:cs="Calibri"/>
          <w:b/>
          <w:bCs/>
          <w:i/>
          <w:iCs/>
          <w:lang w:val="uk-UA" w:eastAsia="en-GB"/>
        </w:rPr>
      </w:pPr>
      <w:r w:rsidRPr="001E2AAC">
        <w:rPr>
          <w:rFonts w:ascii="Calibri" w:hAnsi="Calibri" w:cs="Calibri"/>
          <w:b/>
          <w:bCs/>
          <w:i/>
          <w:iCs/>
          <w:lang w:val="uk-UA" w:eastAsia="en-GB"/>
        </w:rPr>
        <w:t>Міжнародні зусилля зміцнюють цей зв’язок:</w:t>
      </w:r>
    </w:p>
    <w:p w14:paraId="0518FC9B" w14:textId="77777777" w:rsidR="00C66405" w:rsidRPr="001E2AAC" w:rsidRDefault="00C66405" w:rsidP="00C66405">
      <w:pPr>
        <w:pStyle w:val="ListParagraph"/>
        <w:numPr>
          <w:ilvl w:val="0"/>
          <w:numId w:val="7"/>
        </w:numPr>
        <w:spacing w:before="120" w:after="120" w:line="240" w:lineRule="auto"/>
        <w:ind w:hanging="357"/>
        <w:contextualSpacing w:val="0"/>
        <w:rPr>
          <w:rFonts w:ascii="Calibri" w:hAnsi="Calibri" w:cs="Calibri"/>
          <w:lang w:val="uk-UA" w:eastAsia="en-GB"/>
        </w:rPr>
      </w:pPr>
      <w:r w:rsidRPr="001E2AAC">
        <w:rPr>
          <w:rFonts w:ascii="Calibri" w:hAnsi="Calibri" w:cs="Calibri"/>
          <w:lang w:val="uk-UA" w:eastAsia="en-GB"/>
        </w:rPr>
        <w:t>Держави підтвердили свої зобов’язання через резолюції ООН та регіональні форуми.</w:t>
      </w:r>
    </w:p>
    <w:p w14:paraId="16499490" w14:textId="45CA6644" w:rsidR="00C66405" w:rsidRPr="001E2AAC" w:rsidRDefault="00C66405" w:rsidP="00C66405">
      <w:pPr>
        <w:pStyle w:val="ListParagraph"/>
        <w:numPr>
          <w:ilvl w:val="0"/>
          <w:numId w:val="7"/>
        </w:numPr>
        <w:spacing w:before="120" w:after="120" w:line="240" w:lineRule="auto"/>
        <w:ind w:hanging="357"/>
        <w:contextualSpacing w:val="0"/>
        <w:rPr>
          <w:rFonts w:ascii="Calibri" w:hAnsi="Calibri" w:cs="Calibri"/>
          <w:lang w:val="uk-UA" w:eastAsia="en-GB"/>
        </w:rPr>
      </w:pPr>
      <w:r w:rsidRPr="001E2AAC">
        <w:rPr>
          <w:rFonts w:ascii="Calibri" w:hAnsi="Calibri" w:cs="Calibri"/>
          <w:lang w:val="uk-UA" w:eastAsia="en-GB"/>
        </w:rPr>
        <w:t>У 2024 році МКЧХ опублікував «Керівні принципи для посередників щодо з’ясування долі зниклих безвісти осіб» за результатами міжнародних консультацій, спільно організованих низкою держав та Глобальним альянсом із питань зниклих безвісти.</w:t>
      </w:r>
    </w:p>
    <w:p w14:paraId="1888B083" w14:textId="2DB8132D" w:rsidR="00C761C1" w:rsidRPr="001E2AAC" w:rsidRDefault="00C66405" w:rsidP="00C761C1">
      <w:pPr>
        <w:pStyle w:val="Heading2"/>
        <w:rPr>
          <w:lang w:val="uk-UA"/>
        </w:rPr>
      </w:pPr>
      <w:bookmarkStart w:id="19" w:name="_Toc238240990"/>
      <w:r w:rsidRPr="001E2AAC">
        <w:rPr>
          <w:lang w:val="uk-UA"/>
        </w:rPr>
        <w:t>Посилання</w:t>
      </w:r>
      <w:bookmarkEnd w:id="19"/>
    </w:p>
    <w:p w14:paraId="4EE84511" w14:textId="1508EA84" w:rsidR="00C761C1" w:rsidRPr="001E2AAC" w:rsidRDefault="00C66405" w:rsidP="00C761C1">
      <w:pPr>
        <w:pStyle w:val="ListParagraph"/>
        <w:numPr>
          <w:ilvl w:val="0"/>
          <w:numId w:val="3"/>
        </w:numPr>
        <w:spacing w:before="120" w:after="120" w:line="240" w:lineRule="auto"/>
        <w:contextualSpacing w:val="0"/>
        <w:textAlignment w:val="baseline"/>
        <w:rPr>
          <w:rFonts w:ascii="Calibri" w:eastAsia="Times New Roman" w:hAnsi="Calibri" w:cs="Calibri"/>
          <w:bCs/>
          <w:lang w:val="uk-UA" w:eastAsia="fr-CH"/>
        </w:rPr>
      </w:pPr>
      <w:hyperlink r:id="rId17" w:history="1">
        <w:r w:rsidRPr="001E2AAC">
          <w:rPr>
            <w:rStyle w:val="Hyperlink"/>
            <w:rFonts w:ascii="Calibri" w:eastAsia="Times New Roman" w:hAnsi="Calibri" w:cs="Calibri"/>
            <w:bCs/>
            <w:lang w:val="uk-UA" w:eastAsia="fr-CH"/>
          </w:rPr>
          <w:t xml:space="preserve">Відновлення сімейних зв’язків | МКЧХ </w:t>
        </w:r>
        <w:r w:rsidRPr="001E2AAC">
          <w:rPr>
            <w:rStyle w:val="Hyperlink"/>
            <w:rFonts w:ascii="Calibri" w:eastAsia="Times New Roman" w:hAnsi="Calibri" w:cs="Calibri"/>
            <w:bCs/>
            <w:lang w:val="uk-UA" w:eastAsia="fr-CH"/>
          </w:rPr>
          <w:t xml:space="preserve">– </w:t>
        </w:r>
        <w:proofErr w:type="spellStart"/>
        <w:r w:rsidRPr="001E2AAC">
          <w:rPr>
            <w:rStyle w:val="Hyperlink"/>
            <w:rFonts w:ascii="Calibri" w:eastAsia="Times New Roman" w:hAnsi="Calibri" w:cs="Calibri"/>
            <w:bCs/>
            <w:lang w:val="uk-UA" w:eastAsia="fr-CH"/>
          </w:rPr>
          <w:t>YouTube</w:t>
        </w:r>
        <w:proofErr w:type="spellEnd"/>
      </w:hyperlink>
    </w:p>
    <w:p w14:paraId="7CE6A03C" w14:textId="7AAF9621" w:rsidR="00C66405" w:rsidRPr="001E2AAC" w:rsidRDefault="00C66405" w:rsidP="00E530BF">
      <w:pPr>
        <w:pStyle w:val="ListParagraph"/>
        <w:numPr>
          <w:ilvl w:val="0"/>
          <w:numId w:val="3"/>
        </w:numPr>
        <w:spacing w:before="120" w:after="120" w:line="240" w:lineRule="auto"/>
        <w:contextualSpacing w:val="0"/>
        <w:textAlignment w:val="baseline"/>
        <w:rPr>
          <w:rFonts w:ascii="Calibri" w:eastAsia="Times New Roman" w:hAnsi="Calibri" w:cs="Calibri"/>
          <w:lang w:val="uk-UA" w:eastAsia="fr-CH"/>
        </w:rPr>
      </w:pPr>
      <w:r w:rsidRPr="001E2AAC">
        <w:rPr>
          <w:rFonts w:ascii="Calibri" w:eastAsia="Times New Roman" w:hAnsi="Calibri" w:cs="Calibri"/>
          <w:lang w:val="uk-UA" w:eastAsia="fr-CH"/>
        </w:rPr>
        <w:t>Родини як суб’єкти розбудови миру:</w:t>
      </w:r>
      <w:r w:rsidRPr="001E2AAC">
        <w:rPr>
          <w:rFonts w:ascii="Calibri" w:eastAsia="Times New Roman" w:hAnsi="Calibri" w:cs="Calibri"/>
          <w:lang w:val="uk-UA" w:eastAsia="fr-CH"/>
        </w:rPr>
        <w:t xml:space="preserve"> </w:t>
      </w:r>
      <w:hyperlink r:id="rId18" w:history="1">
        <w:r w:rsidRPr="001E2AAC">
          <w:rPr>
            <w:rStyle w:val="Hyperlink"/>
            <w:rFonts w:ascii="Calibri" w:eastAsia="Times New Roman" w:hAnsi="Calibri" w:cs="Calibri"/>
            <w:lang w:val="uk-UA" w:eastAsia="fr-CH"/>
          </w:rPr>
          <w:t xml:space="preserve">Звіт: «Зниклі безвісти та розбудова миру: роль </w:t>
        </w:r>
        <w:r w:rsidRPr="001E2AAC">
          <w:rPr>
            <w:rStyle w:val="Hyperlink"/>
            <w:rFonts w:ascii="Calibri" w:eastAsia="Times New Roman" w:hAnsi="Calibri" w:cs="Calibri"/>
            <w:lang w:val="uk-UA" w:eastAsia="fr-CH"/>
          </w:rPr>
          <w:t>сімей</w:t>
        </w:r>
        <w:r w:rsidRPr="001E2AAC">
          <w:rPr>
            <w:rStyle w:val="Hyperlink"/>
            <w:rFonts w:ascii="Calibri" w:eastAsia="Times New Roman" w:hAnsi="Calibri" w:cs="Calibri"/>
            <w:lang w:val="uk-UA" w:eastAsia="fr-CH"/>
          </w:rPr>
          <w:t xml:space="preserve"> зниклих безвісти»</w:t>
        </w:r>
      </w:hyperlink>
      <w:r w:rsidR="001E2AAC" w:rsidRPr="001E2AAC">
        <w:rPr>
          <w:rFonts w:ascii="Calibri" w:eastAsia="Times New Roman" w:hAnsi="Calibri" w:cs="Calibri"/>
          <w:lang w:val="uk-UA" w:eastAsia="fr-CH"/>
        </w:rPr>
        <w:t xml:space="preserve"> та </w:t>
      </w:r>
      <w:hyperlink r:id="rId19" w:history="1">
        <w:r w:rsidR="001E2AAC" w:rsidRPr="001E2AAC">
          <w:rPr>
            <w:rStyle w:val="Hyperlink"/>
            <w:rFonts w:ascii="Calibri" w:eastAsia="Times New Roman" w:hAnsi="Calibri" w:cs="Calibri"/>
            <w:lang w:val="uk-UA" w:eastAsia="fr-CH"/>
          </w:rPr>
          <w:t>і</w:t>
        </w:r>
        <w:r w:rsidRPr="001E2AAC">
          <w:rPr>
            <w:rStyle w:val="Hyperlink"/>
            <w:rFonts w:ascii="Calibri" w:eastAsia="Times New Roman" w:hAnsi="Calibri" w:cs="Calibri"/>
            <w:lang w:val="uk-UA" w:eastAsia="fr-CH"/>
          </w:rPr>
          <w:t xml:space="preserve">нформаційно-аналітична записка: «Зниклі безвісти та розбудова миру: роль </w:t>
        </w:r>
        <w:r w:rsidR="001E2AAC" w:rsidRPr="001E2AAC">
          <w:rPr>
            <w:rStyle w:val="Hyperlink"/>
            <w:rFonts w:ascii="Calibri" w:eastAsia="Times New Roman" w:hAnsi="Calibri" w:cs="Calibri"/>
            <w:lang w:val="uk-UA" w:eastAsia="fr-CH"/>
          </w:rPr>
          <w:t>сімей</w:t>
        </w:r>
        <w:r w:rsidRPr="001E2AAC">
          <w:rPr>
            <w:rStyle w:val="Hyperlink"/>
            <w:rFonts w:ascii="Calibri" w:eastAsia="Times New Roman" w:hAnsi="Calibri" w:cs="Calibri"/>
            <w:lang w:val="uk-UA" w:eastAsia="fr-CH"/>
          </w:rPr>
          <w:t xml:space="preserve"> зниклих безвісти»</w:t>
        </w:r>
      </w:hyperlink>
    </w:p>
    <w:p w14:paraId="6EFA0830" w14:textId="66DE0AA8" w:rsidR="001E2AAC" w:rsidRPr="001E2AAC" w:rsidRDefault="001E2AAC" w:rsidP="00C761C1">
      <w:pPr>
        <w:pStyle w:val="ListParagraph"/>
        <w:numPr>
          <w:ilvl w:val="0"/>
          <w:numId w:val="3"/>
        </w:numPr>
        <w:spacing w:before="120" w:after="120" w:line="240" w:lineRule="auto"/>
        <w:contextualSpacing w:val="0"/>
        <w:textAlignment w:val="baseline"/>
        <w:rPr>
          <w:rFonts w:ascii="Calibri" w:eastAsia="Times New Roman" w:hAnsi="Calibri" w:cs="Calibri"/>
          <w:lang w:val="uk-UA" w:eastAsia="fr-CH"/>
        </w:rPr>
      </w:pPr>
      <w:hyperlink r:id="rId20" w:history="1">
        <w:r w:rsidRPr="001E2AAC">
          <w:rPr>
            <w:rStyle w:val="Hyperlink"/>
            <w:rFonts w:ascii="Calibri" w:eastAsia="Times New Roman" w:hAnsi="Calibri" w:cs="Calibri"/>
            <w:lang w:val="uk-UA" w:eastAsia="fr-CH"/>
          </w:rPr>
          <w:t>Керівні принципи для посередників щодо з’ясування долі зниклих безвісти осіб | Міжнародний Комітет Червоного Хреста</w:t>
        </w:r>
      </w:hyperlink>
    </w:p>
    <w:p w14:paraId="66AE4ECA" w14:textId="24118C08" w:rsidR="001E2AAC" w:rsidRPr="001E2AAC" w:rsidRDefault="001E2AAC" w:rsidP="001E2AAC">
      <w:pPr>
        <w:pStyle w:val="ListParagraph"/>
        <w:numPr>
          <w:ilvl w:val="0"/>
          <w:numId w:val="3"/>
        </w:numPr>
        <w:rPr>
          <w:rFonts w:ascii="Calibri" w:hAnsi="Calibri" w:cs="Calibri"/>
          <w:lang w:val="uk-UA"/>
        </w:rPr>
      </w:pPr>
      <w:hyperlink r:id="rId21" w:history="1">
        <w:r w:rsidRPr="001E2AAC">
          <w:rPr>
            <w:rStyle w:val="Hyperlink"/>
            <w:rFonts w:ascii="Calibri" w:hAnsi="Calibri" w:cs="Calibri"/>
            <w:lang w:val="uk-UA"/>
          </w:rPr>
          <w:t>Зниклі безвісти та їхні сім’ї – Інформаційний бюлетень | Міжнародний Комітет Червоного Хреста</w:t>
        </w:r>
      </w:hyperlink>
      <w:r w:rsidRPr="001E2AAC">
        <w:rPr>
          <w:rFonts w:ascii="Calibri" w:hAnsi="Calibri" w:cs="Calibri"/>
          <w:lang w:val="uk-UA"/>
        </w:rPr>
        <w:t xml:space="preserve"> (грудень 2023 р.)</w:t>
      </w:r>
    </w:p>
    <w:p w14:paraId="18FC4EFF" w14:textId="49D758E7" w:rsidR="001E2AAC" w:rsidRPr="001E2AAC" w:rsidRDefault="001E2AAC" w:rsidP="001E2AAC">
      <w:pPr>
        <w:pStyle w:val="ListParagraph"/>
        <w:numPr>
          <w:ilvl w:val="0"/>
          <w:numId w:val="3"/>
        </w:numPr>
        <w:spacing w:before="120" w:after="120" w:line="240" w:lineRule="auto"/>
        <w:contextualSpacing w:val="0"/>
        <w:rPr>
          <w:rFonts w:ascii="Calibri" w:hAnsi="Calibri" w:cs="Calibri"/>
          <w:lang w:val="uk-UA"/>
        </w:rPr>
      </w:pPr>
      <w:hyperlink r:id="rId22" w:history="1">
        <w:r w:rsidRPr="001E2AAC">
          <w:rPr>
            <w:rStyle w:val="Hyperlink"/>
            <w:rFonts w:ascii="Calibri" w:hAnsi="Calibri" w:cs="Calibri"/>
            <w:lang w:val="uk-UA"/>
          </w:rPr>
          <w:t>Підтримання імпульсу: робота над запобіганням та подоланням наслідків насильницьких зникнень — Блог з гуманітарного права та політики (icrc.org)</w:t>
        </w:r>
      </w:hyperlink>
      <w:r w:rsidRPr="001E2AAC">
        <w:rPr>
          <w:rFonts w:ascii="Calibri" w:hAnsi="Calibri" w:cs="Calibri"/>
          <w:lang w:val="uk-UA"/>
        </w:rPr>
        <w:t>, (серпень 2021 р.)</w:t>
      </w:r>
    </w:p>
    <w:p w14:paraId="52A7F611" w14:textId="02DED6BE" w:rsidR="001E2AAC" w:rsidRPr="001E2AAC" w:rsidRDefault="001E2AAC" w:rsidP="001E2AAC">
      <w:pPr>
        <w:pStyle w:val="ListParagraph"/>
        <w:numPr>
          <w:ilvl w:val="0"/>
          <w:numId w:val="3"/>
        </w:numPr>
        <w:spacing w:before="120" w:after="120" w:line="240" w:lineRule="auto"/>
        <w:contextualSpacing w:val="0"/>
        <w:rPr>
          <w:rFonts w:ascii="Calibri" w:hAnsi="Calibri" w:cs="Calibri"/>
          <w:lang w:val="uk-UA"/>
        </w:rPr>
      </w:pPr>
      <w:hyperlink r:id="rId23" w:history="1">
        <w:r w:rsidRPr="001E2AAC">
          <w:rPr>
            <w:rStyle w:val="Hyperlink"/>
            <w:rFonts w:ascii="Calibri" w:hAnsi="Calibri" w:cs="Calibri"/>
            <w:lang w:val="uk-UA"/>
          </w:rPr>
          <w:t xml:space="preserve">Де вони? Три речі, яких </w:t>
        </w:r>
        <w:r w:rsidRPr="001E2AAC">
          <w:rPr>
            <w:rStyle w:val="Hyperlink"/>
            <w:rFonts w:ascii="Calibri" w:hAnsi="Calibri" w:cs="Calibri"/>
            <w:lang w:val="uk-UA"/>
          </w:rPr>
          <w:t>сім’ї</w:t>
        </w:r>
        <w:r w:rsidRPr="001E2AAC">
          <w:rPr>
            <w:rStyle w:val="Hyperlink"/>
            <w:rFonts w:ascii="Calibri" w:hAnsi="Calibri" w:cs="Calibri"/>
            <w:lang w:val="uk-UA"/>
          </w:rPr>
          <w:t xml:space="preserve"> зниклих безвісти навчають нас про війну та мир Блог з гуманітарного права та політики (icrc.org)</w:t>
        </w:r>
      </w:hyperlink>
      <w:r w:rsidRPr="001E2AAC">
        <w:rPr>
          <w:rFonts w:ascii="Calibri" w:hAnsi="Calibri" w:cs="Calibri"/>
          <w:lang w:val="uk-UA"/>
        </w:rPr>
        <w:t>, (травень 2021 р.)</w:t>
      </w:r>
    </w:p>
    <w:p w14:paraId="48D1CE63" w14:textId="4CA64D21" w:rsidR="001E2AAC" w:rsidRPr="001E2AAC" w:rsidRDefault="001E2AAC" w:rsidP="00176C85">
      <w:pPr>
        <w:pStyle w:val="ListParagraph"/>
        <w:numPr>
          <w:ilvl w:val="0"/>
          <w:numId w:val="3"/>
        </w:numPr>
        <w:spacing w:before="120" w:after="120" w:line="240" w:lineRule="auto"/>
        <w:contextualSpacing w:val="0"/>
        <w:rPr>
          <w:rFonts w:ascii="Calibri" w:hAnsi="Calibri" w:cs="Calibri"/>
          <w:lang w:val="uk-UA"/>
        </w:rPr>
      </w:pPr>
      <w:hyperlink r:id="rId24" w:history="1">
        <w:r w:rsidRPr="001E2AAC">
          <w:rPr>
            <w:rStyle w:val="Hyperlink"/>
            <w:rFonts w:ascii="Calibri" w:hAnsi="Calibri" w:cs="Calibri"/>
            <w:lang w:val="uk-UA"/>
          </w:rPr>
          <w:t>Гуманність після життя: повага до загиблих та їхній захист | МКЧХ</w:t>
        </w:r>
      </w:hyperlink>
      <w:r w:rsidRPr="001E2AAC">
        <w:rPr>
          <w:rFonts w:ascii="Calibri" w:hAnsi="Calibri" w:cs="Calibri"/>
          <w:lang w:val="uk-UA"/>
        </w:rPr>
        <w:t xml:space="preserve"> (квітень 2020 р.)</w:t>
      </w:r>
    </w:p>
    <w:sectPr w:rsidR="001E2AAC" w:rsidRPr="001E2AAC" w:rsidSect="005807DA">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66933" w14:textId="77777777" w:rsidR="00ED36EB" w:rsidRPr="00CC1664" w:rsidRDefault="00ED36EB" w:rsidP="000778CC">
      <w:pPr>
        <w:spacing w:after="0" w:line="240" w:lineRule="auto"/>
      </w:pPr>
      <w:r w:rsidRPr="00CC1664">
        <w:separator/>
      </w:r>
    </w:p>
  </w:endnote>
  <w:endnote w:type="continuationSeparator" w:id="0">
    <w:p w14:paraId="37598DC0" w14:textId="77777777" w:rsidR="00ED36EB" w:rsidRPr="00CC1664" w:rsidRDefault="00ED36EB" w:rsidP="000778CC">
      <w:pPr>
        <w:spacing w:after="0" w:line="240" w:lineRule="auto"/>
      </w:pPr>
      <w:r w:rsidRPr="00CC1664">
        <w:continuationSeparator/>
      </w:r>
    </w:p>
  </w:endnote>
  <w:endnote w:type="continuationNotice" w:id="1">
    <w:p w14:paraId="6B30F6F1" w14:textId="77777777" w:rsidR="00ED36EB" w:rsidRPr="00CC1664" w:rsidRDefault="00ED36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B39BA" w14:textId="77777777" w:rsidR="00ED36EB" w:rsidRPr="00CC1664" w:rsidRDefault="00ED36EB" w:rsidP="000778CC">
      <w:pPr>
        <w:spacing w:after="0" w:line="240" w:lineRule="auto"/>
      </w:pPr>
      <w:r w:rsidRPr="00CC1664">
        <w:separator/>
      </w:r>
    </w:p>
  </w:footnote>
  <w:footnote w:type="continuationSeparator" w:id="0">
    <w:p w14:paraId="0AAA2046" w14:textId="77777777" w:rsidR="00ED36EB" w:rsidRPr="00CC1664" w:rsidRDefault="00ED36EB" w:rsidP="000778CC">
      <w:pPr>
        <w:spacing w:after="0" w:line="240" w:lineRule="auto"/>
      </w:pPr>
      <w:r w:rsidRPr="00CC1664">
        <w:continuationSeparator/>
      </w:r>
    </w:p>
  </w:footnote>
  <w:footnote w:type="continuationNotice" w:id="1">
    <w:p w14:paraId="3AC73EC9" w14:textId="77777777" w:rsidR="00ED36EB" w:rsidRPr="00CC1664" w:rsidRDefault="00ED36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FCE"/>
    <w:multiLevelType w:val="hybridMultilevel"/>
    <w:tmpl w:val="55589856"/>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E0351"/>
    <w:multiLevelType w:val="multilevel"/>
    <w:tmpl w:val="BC7C62D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F6C0C"/>
    <w:multiLevelType w:val="multilevel"/>
    <w:tmpl w:val="05C81B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27350"/>
    <w:multiLevelType w:val="hybridMultilevel"/>
    <w:tmpl w:val="9170FFC0"/>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261BA"/>
    <w:multiLevelType w:val="hybridMultilevel"/>
    <w:tmpl w:val="E11EF44A"/>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964D38"/>
    <w:multiLevelType w:val="hybridMultilevel"/>
    <w:tmpl w:val="4380F19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0E020C4B"/>
    <w:multiLevelType w:val="hybridMultilevel"/>
    <w:tmpl w:val="08F4ED92"/>
    <w:lvl w:ilvl="0" w:tplc="6E46E6DC">
      <w:start w:val="2025"/>
      <w:numFmt w:val="bullet"/>
      <w:lvlText w:val="-"/>
      <w:lvlJc w:val="left"/>
      <w:pPr>
        <w:ind w:left="1068" w:hanging="360"/>
      </w:pPr>
      <w:rPr>
        <w:rFonts w:ascii="Calibri" w:eastAsia="Times New Roman" w:hAnsi="Calibri" w:cs="Calibri" w:hint="default"/>
        <w:color w:val="0070C0"/>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7" w15:restartNumberingAfterBreak="0">
    <w:nsid w:val="0FAA10BB"/>
    <w:multiLevelType w:val="hybridMultilevel"/>
    <w:tmpl w:val="DD768086"/>
    <w:lvl w:ilvl="0" w:tplc="FFFFFFFF">
      <w:start w:val="1"/>
      <w:numFmt w:val="bullet"/>
      <w:lvlText w:val=""/>
      <w:lvlJc w:val="left"/>
      <w:pPr>
        <w:ind w:left="360" w:hanging="360"/>
      </w:pPr>
      <w:rPr>
        <w:rFonts w:ascii="Symbol" w:hAnsi="Symbol" w:hint="default"/>
        <w:color w:val="auto"/>
      </w:rPr>
    </w:lvl>
    <w:lvl w:ilvl="1" w:tplc="F8963CF2">
      <w:numFmt w:val="bullet"/>
      <w:lvlText w:val="-"/>
      <w:lvlJc w:val="left"/>
      <w:pPr>
        <w:ind w:left="1080" w:hanging="360"/>
      </w:pPr>
      <w:rPr>
        <w:rFonts w:ascii="Garamond" w:eastAsiaTheme="minorHAnsi" w:hAnsi="Garamond" w:cstheme="minorBidi" w:hint="default"/>
        <w:b w:val="0"/>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18B0C9E"/>
    <w:multiLevelType w:val="hybridMultilevel"/>
    <w:tmpl w:val="3A4866B6"/>
    <w:lvl w:ilvl="0" w:tplc="FFFFFFFF">
      <w:start w:val="1"/>
      <w:numFmt w:val="bullet"/>
      <w:lvlText w:val=""/>
      <w:lvlJc w:val="left"/>
      <w:pPr>
        <w:ind w:left="360" w:hanging="360"/>
      </w:pPr>
      <w:rPr>
        <w:rFonts w:ascii="Symbol" w:hAnsi="Symbol" w:hint="default"/>
      </w:rPr>
    </w:lvl>
    <w:lvl w:ilvl="1" w:tplc="46E63D24">
      <w:start w:val="6"/>
      <w:numFmt w:val="bullet"/>
      <w:lvlText w:val="-"/>
      <w:lvlJc w:val="left"/>
      <w:pPr>
        <w:ind w:left="1080" w:hanging="360"/>
      </w:pPr>
      <w:rPr>
        <w:rFonts w:ascii="Aptos" w:eastAsia="Aptos" w:hAnsi="Aptos" w:cs="Apto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2F5E3C"/>
    <w:multiLevelType w:val="hybridMultilevel"/>
    <w:tmpl w:val="3D30C8B4"/>
    <w:lvl w:ilvl="0" w:tplc="08090001">
      <w:start w:val="1"/>
      <w:numFmt w:val="bullet"/>
      <w:lvlText w:val=""/>
      <w:lvlJc w:val="left"/>
      <w:pPr>
        <w:ind w:left="360" w:hanging="360"/>
      </w:pPr>
      <w:rPr>
        <w:rFonts w:ascii="Symbol" w:hAnsi="Symbol" w:hint="default"/>
        <w:color w:val="auto"/>
      </w:rPr>
    </w:lvl>
    <w:lvl w:ilvl="1" w:tplc="100C0003">
      <w:start w:val="1"/>
      <w:numFmt w:val="bullet"/>
      <w:lvlText w:val="o"/>
      <w:lvlJc w:val="left"/>
      <w:pPr>
        <w:ind w:left="1080" w:hanging="360"/>
      </w:pPr>
      <w:rPr>
        <w:rFonts w:ascii="Courier New" w:hAnsi="Courier New" w:cs="Courier New" w:hint="default"/>
      </w:rPr>
    </w:lvl>
    <w:lvl w:ilvl="2" w:tplc="100C0005">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 w15:restartNumberingAfterBreak="0">
    <w:nsid w:val="247271A7"/>
    <w:multiLevelType w:val="hybridMultilevel"/>
    <w:tmpl w:val="64B86168"/>
    <w:lvl w:ilvl="0" w:tplc="46E63D24">
      <w:start w:val="6"/>
      <w:numFmt w:val="bullet"/>
      <w:lvlText w:val="-"/>
      <w:lvlJc w:val="left"/>
      <w:pPr>
        <w:ind w:left="720" w:hanging="360"/>
      </w:pPr>
      <w:rPr>
        <w:rFonts w:ascii="Aptos" w:eastAsia="Aptos" w:hAnsi="Aptos" w:cs="Aptos" w:hint="default"/>
      </w:rPr>
    </w:lvl>
    <w:lvl w:ilvl="1" w:tplc="FFFFFFFF">
      <w:start w:val="6"/>
      <w:numFmt w:val="bullet"/>
      <w:lvlText w:val="-"/>
      <w:lvlJc w:val="left"/>
      <w:pPr>
        <w:ind w:left="1440" w:hanging="360"/>
      </w:pPr>
      <w:rPr>
        <w:rFonts w:ascii="Aptos" w:eastAsia="Aptos" w:hAnsi="Aptos" w:cs="Apto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FD1745"/>
    <w:multiLevelType w:val="hybridMultilevel"/>
    <w:tmpl w:val="61765966"/>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8B56BA"/>
    <w:multiLevelType w:val="multilevel"/>
    <w:tmpl w:val="5B10FF9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D0D0EF3"/>
    <w:multiLevelType w:val="hybridMultilevel"/>
    <w:tmpl w:val="564CF77C"/>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10740"/>
    <w:multiLevelType w:val="hybridMultilevel"/>
    <w:tmpl w:val="83ACF95E"/>
    <w:lvl w:ilvl="0" w:tplc="100C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200D2"/>
    <w:multiLevelType w:val="multilevel"/>
    <w:tmpl w:val="2A3A48C0"/>
    <w:lvl w:ilvl="0">
      <w:start w:val="1"/>
      <w:numFmt w:val="bullet"/>
      <w:lvlText w:val="o"/>
      <w:lvlJc w:val="left"/>
      <w:pPr>
        <w:tabs>
          <w:tab w:val="num" w:pos="720"/>
        </w:tabs>
        <w:ind w:left="720" w:hanging="360"/>
      </w:pPr>
      <w:rPr>
        <w:rFonts w:ascii="Courier New" w:hAnsi="Courier New" w:cs="Courier New" w:hint="default"/>
        <w:sz w:val="20"/>
      </w:rPr>
    </w:lvl>
    <w:lvl w:ilvl="1">
      <w:start w:val="6"/>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542CD"/>
    <w:multiLevelType w:val="hybridMultilevel"/>
    <w:tmpl w:val="1480D7E8"/>
    <w:lvl w:ilvl="0" w:tplc="FFFFFFFF">
      <w:start w:val="1"/>
      <w:numFmt w:val="bullet"/>
      <w:lvlText w:val=""/>
      <w:lvlJc w:val="left"/>
      <w:pPr>
        <w:ind w:left="720" w:hanging="360"/>
      </w:pPr>
      <w:rPr>
        <w:rFonts w:ascii="Symbol" w:hAnsi="Symbol" w:hint="default"/>
        <w:color w:val="auto"/>
      </w:rPr>
    </w:lvl>
    <w:lvl w:ilvl="1" w:tplc="F8963CF2">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E9331E"/>
    <w:multiLevelType w:val="multilevel"/>
    <w:tmpl w:val="5DE0B4F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5342C"/>
    <w:multiLevelType w:val="hybridMultilevel"/>
    <w:tmpl w:val="78745BB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52AAE"/>
    <w:multiLevelType w:val="hybridMultilevel"/>
    <w:tmpl w:val="276E2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140BA6"/>
    <w:multiLevelType w:val="hybridMultilevel"/>
    <w:tmpl w:val="991C4194"/>
    <w:lvl w:ilvl="0" w:tplc="1F28A528">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431F4F60"/>
    <w:multiLevelType w:val="hybridMultilevel"/>
    <w:tmpl w:val="B27A6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153D9"/>
    <w:multiLevelType w:val="hybridMultilevel"/>
    <w:tmpl w:val="31FA8DB2"/>
    <w:lvl w:ilvl="0" w:tplc="FFFFFFFF">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100C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5F51BE6"/>
    <w:multiLevelType w:val="hybridMultilevel"/>
    <w:tmpl w:val="B68EF364"/>
    <w:lvl w:ilvl="0" w:tplc="0809000F">
      <w:start w:val="1"/>
      <w:numFmt w:val="decimal"/>
      <w:lvlText w:val="%1."/>
      <w:lvlJc w:val="left"/>
      <w:pPr>
        <w:ind w:left="360" w:hanging="360"/>
      </w:pPr>
      <w:rPr>
        <w:rFont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60C7C80"/>
    <w:multiLevelType w:val="hybridMultilevel"/>
    <w:tmpl w:val="8092E81A"/>
    <w:lvl w:ilvl="0" w:tplc="DF36CACE">
      <w:start w:val="1"/>
      <w:numFmt w:val="decimal"/>
      <w:lvlText w:val="%1."/>
      <w:lvlJc w:val="left"/>
      <w:pPr>
        <w:ind w:left="360" w:hanging="360"/>
      </w:pPr>
      <w:rPr>
        <w:rFonts w:hint="default"/>
        <w:b w:val="0"/>
        <w:bCs/>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9CE2CC2"/>
    <w:multiLevelType w:val="hybridMultilevel"/>
    <w:tmpl w:val="BA083904"/>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FA2E1D"/>
    <w:multiLevelType w:val="hybridMultilevel"/>
    <w:tmpl w:val="52A020CA"/>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F35C8F"/>
    <w:multiLevelType w:val="hybridMultilevel"/>
    <w:tmpl w:val="ED54306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8" w15:restartNumberingAfterBreak="0">
    <w:nsid w:val="4FC75666"/>
    <w:multiLevelType w:val="multilevel"/>
    <w:tmpl w:val="0D1660BC"/>
    <w:lvl w:ilvl="0">
      <w:numFmt w:val="bullet"/>
      <w:lvlText w:val="-"/>
      <w:lvlJc w:val="left"/>
      <w:pPr>
        <w:tabs>
          <w:tab w:val="num" w:pos="360"/>
        </w:tabs>
        <w:ind w:left="360" w:hanging="360"/>
      </w:pPr>
      <w:rPr>
        <w:rFonts w:ascii="Garamond" w:eastAsiaTheme="minorHAnsi" w:hAnsi="Garamond" w:cstheme="minorBidi"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3D84344"/>
    <w:multiLevelType w:val="hybridMultilevel"/>
    <w:tmpl w:val="0518A6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DD0B73"/>
    <w:multiLevelType w:val="hybridMultilevel"/>
    <w:tmpl w:val="DE261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7C621B"/>
    <w:multiLevelType w:val="hybridMultilevel"/>
    <w:tmpl w:val="FE72E706"/>
    <w:lvl w:ilvl="0" w:tplc="10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4D0B8F"/>
    <w:multiLevelType w:val="hybridMultilevel"/>
    <w:tmpl w:val="5508A18E"/>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201ED"/>
    <w:multiLevelType w:val="hybridMultilevel"/>
    <w:tmpl w:val="54FE2446"/>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F42070"/>
    <w:multiLevelType w:val="multilevel"/>
    <w:tmpl w:val="91340C9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4AD0959"/>
    <w:multiLevelType w:val="hybridMultilevel"/>
    <w:tmpl w:val="E6F60DD0"/>
    <w:lvl w:ilvl="0" w:tplc="100C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293A9C"/>
    <w:multiLevelType w:val="hybridMultilevel"/>
    <w:tmpl w:val="4BD6D63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74297F"/>
    <w:multiLevelType w:val="hybridMultilevel"/>
    <w:tmpl w:val="7CDA4670"/>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136971"/>
    <w:multiLevelType w:val="hybridMultilevel"/>
    <w:tmpl w:val="B61265C4"/>
    <w:lvl w:ilvl="0" w:tplc="100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E7F58CE"/>
    <w:multiLevelType w:val="hybridMultilevel"/>
    <w:tmpl w:val="5B74D54A"/>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F2811C8"/>
    <w:multiLevelType w:val="hybridMultilevel"/>
    <w:tmpl w:val="7C985DE6"/>
    <w:lvl w:ilvl="0" w:tplc="98C2D080">
      <w:start w:val="17"/>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4070701"/>
    <w:multiLevelType w:val="hybridMultilevel"/>
    <w:tmpl w:val="77EE6314"/>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4B81239"/>
    <w:multiLevelType w:val="multilevel"/>
    <w:tmpl w:val="B1DCB558"/>
    <w:lvl w:ilvl="0">
      <w:start w:val="1"/>
      <w:numFmt w:val="bullet"/>
      <w:lvlText w:val=""/>
      <w:lvlJc w:val="left"/>
      <w:pPr>
        <w:tabs>
          <w:tab w:val="num" w:pos="360"/>
        </w:tabs>
        <w:ind w:left="360" w:hanging="360"/>
      </w:pPr>
      <w:rPr>
        <w:rFonts w:ascii="Symbol" w:hAnsi="Symbol"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73578BA"/>
    <w:multiLevelType w:val="hybridMultilevel"/>
    <w:tmpl w:val="A4A02F4E"/>
    <w:lvl w:ilvl="0" w:tplc="CDDE733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5E795F"/>
    <w:multiLevelType w:val="multilevel"/>
    <w:tmpl w:val="1534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F2E57"/>
    <w:multiLevelType w:val="hybridMultilevel"/>
    <w:tmpl w:val="E48C8CB4"/>
    <w:lvl w:ilvl="0" w:tplc="100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94408F"/>
    <w:multiLevelType w:val="hybridMultilevel"/>
    <w:tmpl w:val="0BE46A1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49768876">
    <w:abstractNumId w:val="9"/>
  </w:num>
  <w:num w:numId="2" w16cid:durableId="1338776416">
    <w:abstractNumId w:val="38"/>
  </w:num>
  <w:num w:numId="3" w16cid:durableId="323316474">
    <w:abstractNumId w:val="27"/>
  </w:num>
  <w:num w:numId="4" w16cid:durableId="1537304335">
    <w:abstractNumId w:val="2"/>
  </w:num>
  <w:num w:numId="5" w16cid:durableId="2057848975">
    <w:abstractNumId w:val="1"/>
  </w:num>
  <w:num w:numId="6" w16cid:durableId="460421379">
    <w:abstractNumId w:val="15"/>
  </w:num>
  <w:num w:numId="7" w16cid:durableId="1280452907">
    <w:abstractNumId w:val="0"/>
  </w:num>
  <w:num w:numId="8" w16cid:durableId="1542857803">
    <w:abstractNumId w:val="3"/>
  </w:num>
  <w:num w:numId="9" w16cid:durableId="1825975419">
    <w:abstractNumId w:val="13"/>
  </w:num>
  <w:num w:numId="10" w16cid:durableId="529491283">
    <w:abstractNumId w:val="33"/>
  </w:num>
  <w:num w:numId="11" w16cid:durableId="1300301880">
    <w:abstractNumId w:val="4"/>
  </w:num>
  <w:num w:numId="12" w16cid:durableId="746070699">
    <w:abstractNumId w:val="39"/>
  </w:num>
  <w:num w:numId="13" w16cid:durableId="1479958183">
    <w:abstractNumId w:val="28"/>
  </w:num>
  <w:num w:numId="14" w16cid:durableId="2087335841">
    <w:abstractNumId w:val="29"/>
  </w:num>
  <w:num w:numId="15" w16cid:durableId="477646002">
    <w:abstractNumId w:val="24"/>
  </w:num>
  <w:num w:numId="16" w16cid:durableId="1846899340">
    <w:abstractNumId w:val="41"/>
  </w:num>
  <w:num w:numId="17" w16cid:durableId="1118337407">
    <w:abstractNumId w:val="21"/>
  </w:num>
  <w:num w:numId="18" w16cid:durableId="2002653346">
    <w:abstractNumId w:val="23"/>
  </w:num>
  <w:num w:numId="19" w16cid:durableId="1888956141">
    <w:abstractNumId w:val="43"/>
  </w:num>
  <w:num w:numId="20" w16cid:durableId="188765472">
    <w:abstractNumId w:val="45"/>
  </w:num>
  <w:num w:numId="21" w16cid:durableId="817921340">
    <w:abstractNumId w:val="34"/>
  </w:num>
  <w:num w:numId="22" w16cid:durableId="1006829857">
    <w:abstractNumId w:val="44"/>
  </w:num>
  <w:num w:numId="23" w16cid:durableId="44985706">
    <w:abstractNumId w:val="18"/>
  </w:num>
  <w:num w:numId="24" w16cid:durableId="1125658332">
    <w:abstractNumId w:val="32"/>
  </w:num>
  <w:num w:numId="25" w16cid:durableId="953483439">
    <w:abstractNumId w:val="36"/>
  </w:num>
  <w:num w:numId="26" w16cid:durableId="565997079">
    <w:abstractNumId w:val="6"/>
  </w:num>
  <w:num w:numId="27" w16cid:durableId="6051124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5359286">
    <w:abstractNumId w:val="20"/>
  </w:num>
  <w:num w:numId="29" w16cid:durableId="670379177">
    <w:abstractNumId w:val="12"/>
  </w:num>
  <w:num w:numId="30" w16cid:durableId="78184762">
    <w:abstractNumId w:val="19"/>
  </w:num>
  <w:num w:numId="31" w16cid:durableId="1924989383">
    <w:abstractNumId w:val="35"/>
  </w:num>
  <w:num w:numId="32" w16cid:durableId="927345140">
    <w:abstractNumId w:val="17"/>
  </w:num>
  <w:num w:numId="33" w16cid:durableId="603463904">
    <w:abstractNumId w:val="37"/>
  </w:num>
  <w:num w:numId="34" w16cid:durableId="11491404">
    <w:abstractNumId w:val="22"/>
  </w:num>
  <w:num w:numId="35" w16cid:durableId="301276713">
    <w:abstractNumId w:val="26"/>
  </w:num>
  <w:num w:numId="36" w16cid:durableId="2013679203">
    <w:abstractNumId w:val="31"/>
  </w:num>
  <w:num w:numId="37" w16cid:durableId="1227642600">
    <w:abstractNumId w:val="25"/>
  </w:num>
  <w:num w:numId="38" w16cid:durableId="1612087005">
    <w:abstractNumId w:val="14"/>
  </w:num>
  <w:num w:numId="39" w16cid:durableId="663703486">
    <w:abstractNumId w:val="30"/>
  </w:num>
  <w:num w:numId="40" w16cid:durableId="1539276269">
    <w:abstractNumId w:val="40"/>
  </w:num>
  <w:num w:numId="41" w16cid:durableId="1971200739">
    <w:abstractNumId w:val="16"/>
  </w:num>
  <w:num w:numId="42" w16cid:durableId="2018577057">
    <w:abstractNumId w:val="7"/>
  </w:num>
  <w:num w:numId="43" w16cid:durableId="2032872108">
    <w:abstractNumId w:val="11"/>
  </w:num>
  <w:num w:numId="44" w16cid:durableId="1598831789">
    <w:abstractNumId w:val="5"/>
  </w:num>
  <w:num w:numId="45" w16cid:durableId="1640574381">
    <w:abstractNumId w:val="46"/>
  </w:num>
  <w:num w:numId="46" w16cid:durableId="901989859">
    <w:abstractNumId w:val="42"/>
  </w:num>
  <w:num w:numId="47" w16cid:durableId="1017581162">
    <w:abstractNumId w:val="8"/>
  </w:num>
  <w:num w:numId="48" w16cid:durableId="1980302780">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ED"/>
    <w:rsid w:val="00002A5C"/>
    <w:rsid w:val="000030AE"/>
    <w:rsid w:val="000045FD"/>
    <w:rsid w:val="00004868"/>
    <w:rsid w:val="000048DF"/>
    <w:rsid w:val="000059D3"/>
    <w:rsid w:val="000070F1"/>
    <w:rsid w:val="00007785"/>
    <w:rsid w:val="00014488"/>
    <w:rsid w:val="000162D4"/>
    <w:rsid w:val="000203AC"/>
    <w:rsid w:val="00020947"/>
    <w:rsid w:val="00023D22"/>
    <w:rsid w:val="00026525"/>
    <w:rsid w:val="00026948"/>
    <w:rsid w:val="00026B25"/>
    <w:rsid w:val="000279C5"/>
    <w:rsid w:val="00030B15"/>
    <w:rsid w:val="00032361"/>
    <w:rsid w:val="0003318D"/>
    <w:rsid w:val="000366EA"/>
    <w:rsid w:val="00037B80"/>
    <w:rsid w:val="000408C7"/>
    <w:rsid w:val="00041198"/>
    <w:rsid w:val="000451FD"/>
    <w:rsid w:val="00051CF4"/>
    <w:rsid w:val="00052631"/>
    <w:rsid w:val="0005487F"/>
    <w:rsid w:val="00054FF3"/>
    <w:rsid w:val="00057C1E"/>
    <w:rsid w:val="00060BBD"/>
    <w:rsid w:val="000636FF"/>
    <w:rsid w:val="00064086"/>
    <w:rsid w:val="0006536D"/>
    <w:rsid w:val="000661A0"/>
    <w:rsid w:val="000669D9"/>
    <w:rsid w:val="00066EC0"/>
    <w:rsid w:val="00067AEF"/>
    <w:rsid w:val="00071397"/>
    <w:rsid w:val="00071495"/>
    <w:rsid w:val="000717A3"/>
    <w:rsid w:val="00073E9B"/>
    <w:rsid w:val="000747DE"/>
    <w:rsid w:val="000749E0"/>
    <w:rsid w:val="00075C33"/>
    <w:rsid w:val="000778CC"/>
    <w:rsid w:val="00080F6A"/>
    <w:rsid w:val="00081559"/>
    <w:rsid w:val="00083B10"/>
    <w:rsid w:val="00085CA2"/>
    <w:rsid w:val="000876AF"/>
    <w:rsid w:val="00090ACF"/>
    <w:rsid w:val="00092657"/>
    <w:rsid w:val="00092A6F"/>
    <w:rsid w:val="00093901"/>
    <w:rsid w:val="00095DDC"/>
    <w:rsid w:val="00096D4A"/>
    <w:rsid w:val="00096F40"/>
    <w:rsid w:val="00097F9C"/>
    <w:rsid w:val="000A1091"/>
    <w:rsid w:val="000A1EFE"/>
    <w:rsid w:val="000A3C55"/>
    <w:rsid w:val="000A7F81"/>
    <w:rsid w:val="000B3487"/>
    <w:rsid w:val="000B5F29"/>
    <w:rsid w:val="000B6085"/>
    <w:rsid w:val="000B69B2"/>
    <w:rsid w:val="000B7398"/>
    <w:rsid w:val="000B78D4"/>
    <w:rsid w:val="000C2E9D"/>
    <w:rsid w:val="000C737A"/>
    <w:rsid w:val="000C7657"/>
    <w:rsid w:val="000C77A6"/>
    <w:rsid w:val="000D257D"/>
    <w:rsid w:val="000D2C0A"/>
    <w:rsid w:val="000D2DD2"/>
    <w:rsid w:val="000D3703"/>
    <w:rsid w:val="000D3BC0"/>
    <w:rsid w:val="000E5045"/>
    <w:rsid w:val="000E634D"/>
    <w:rsid w:val="000E6BF0"/>
    <w:rsid w:val="000E6DD8"/>
    <w:rsid w:val="000F0ED0"/>
    <w:rsid w:val="000F484A"/>
    <w:rsid w:val="000F4D13"/>
    <w:rsid w:val="000F5ECF"/>
    <w:rsid w:val="000F61DC"/>
    <w:rsid w:val="000F6B0A"/>
    <w:rsid w:val="000F6F91"/>
    <w:rsid w:val="000F74F6"/>
    <w:rsid w:val="00100962"/>
    <w:rsid w:val="00102872"/>
    <w:rsid w:val="00102C9E"/>
    <w:rsid w:val="001032C7"/>
    <w:rsid w:val="001060CC"/>
    <w:rsid w:val="0010747E"/>
    <w:rsid w:val="001075A9"/>
    <w:rsid w:val="00107D2C"/>
    <w:rsid w:val="001106D2"/>
    <w:rsid w:val="00110C81"/>
    <w:rsid w:val="00111A3F"/>
    <w:rsid w:val="001127D5"/>
    <w:rsid w:val="00117066"/>
    <w:rsid w:val="00120612"/>
    <w:rsid w:val="00123DAC"/>
    <w:rsid w:val="00123F67"/>
    <w:rsid w:val="00126CCD"/>
    <w:rsid w:val="00130412"/>
    <w:rsid w:val="00130882"/>
    <w:rsid w:val="00132E54"/>
    <w:rsid w:val="00134B2F"/>
    <w:rsid w:val="001368CF"/>
    <w:rsid w:val="00136FE9"/>
    <w:rsid w:val="00141268"/>
    <w:rsid w:val="001427A0"/>
    <w:rsid w:val="00143A3B"/>
    <w:rsid w:val="0014407F"/>
    <w:rsid w:val="00145F6E"/>
    <w:rsid w:val="001464DC"/>
    <w:rsid w:val="00150B23"/>
    <w:rsid w:val="001522F0"/>
    <w:rsid w:val="001528C3"/>
    <w:rsid w:val="00153C07"/>
    <w:rsid w:val="0015498A"/>
    <w:rsid w:val="00156823"/>
    <w:rsid w:val="00157CDD"/>
    <w:rsid w:val="00160ADC"/>
    <w:rsid w:val="00163319"/>
    <w:rsid w:val="00164B6D"/>
    <w:rsid w:val="00165015"/>
    <w:rsid w:val="001664E2"/>
    <w:rsid w:val="00170F4F"/>
    <w:rsid w:val="00171D60"/>
    <w:rsid w:val="00172E94"/>
    <w:rsid w:val="00173C06"/>
    <w:rsid w:val="001742E5"/>
    <w:rsid w:val="00174490"/>
    <w:rsid w:val="00174676"/>
    <w:rsid w:val="001762DE"/>
    <w:rsid w:val="00177CBB"/>
    <w:rsid w:val="00180999"/>
    <w:rsid w:val="00180C63"/>
    <w:rsid w:val="00181A9F"/>
    <w:rsid w:val="00182BC3"/>
    <w:rsid w:val="00183508"/>
    <w:rsid w:val="00184A89"/>
    <w:rsid w:val="001858B2"/>
    <w:rsid w:val="0018629D"/>
    <w:rsid w:val="00194374"/>
    <w:rsid w:val="00195354"/>
    <w:rsid w:val="00197BB7"/>
    <w:rsid w:val="001A0BF3"/>
    <w:rsid w:val="001A154A"/>
    <w:rsid w:val="001A1D26"/>
    <w:rsid w:val="001A27D6"/>
    <w:rsid w:val="001A4C9D"/>
    <w:rsid w:val="001A4DA9"/>
    <w:rsid w:val="001A4FD9"/>
    <w:rsid w:val="001A6556"/>
    <w:rsid w:val="001A6874"/>
    <w:rsid w:val="001B0A36"/>
    <w:rsid w:val="001B11ED"/>
    <w:rsid w:val="001B1ED2"/>
    <w:rsid w:val="001B28D1"/>
    <w:rsid w:val="001B2BD5"/>
    <w:rsid w:val="001B3EB7"/>
    <w:rsid w:val="001B4B99"/>
    <w:rsid w:val="001B6B31"/>
    <w:rsid w:val="001C1C9C"/>
    <w:rsid w:val="001C2B52"/>
    <w:rsid w:val="001C2CB2"/>
    <w:rsid w:val="001C426D"/>
    <w:rsid w:val="001C4767"/>
    <w:rsid w:val="001C512D"/>
    <w:rsid w:val="001C5412"/>
    <w:rsid w:val="001C54EC"/>
    <w:rsid w:val="001C6C77"/>
    <w:rsid w:val="001C73D7"/>
    <w:rsid w:val="001D0055"/>
    <w:rsid w:val="001D165A"/>
    <w:rsid w:val="001D3AF4"/>
    <w:rsid w:val="001D3D4F"/>
    <w:rsid w:val="001D6EDD"/>
    <w:rsid w:val="001D7A28"/>
    <w:rsid w:val="001E2AAC"/>
    <w:rsid w:val="001E61FD"/>
    <w:rsid w:val="001F0182"/>
    <w:rsid w:val="001F27BB"/>
    <w:rsid w:val="001F2DEA"/>
    <w:rsid w:val="001F430E"/>
    <w:rsid w:val="001F4F4B"/>
    <w:rsid w:val="002027E8"/>
    <w:rsid w:val="00202AC3"/>
    <w:rsid w:val="00204E6D"/>
    <w:rsid w:val="002061E7"/>
    <w:rsid w:val="00207269"/>
    <w:rsid w:val="00210110"/>
    <w:rsid w:val="00212672"/>
    <w:rsid w:val="0021647D"/>
    <w:rsid w:val="0021704C"/>
    <w:rsid w:val="00217173"/>
    <w:rsid w:val="00217773"/>
    <w:rsid w:val="0022084C"/>
    <w:rsid w:val="00220B81"/>
    <w:rsid w:val="002226DC"/>
    <w:rsid w:val="002246F4"/>
    <w:rsid w:val="0022570F"/>
    <w:rsid w:val="00232D0D"/>
    <w:rsid w:val="002330CD"/>
    <w:rsid w:val="0023378D"/>
    <w:rsid w:val="00233BDB"/>
    <w:rsid w:val="0023530C"/>
    <w:rsid w:val="0023596C"/>
    <w:rsid w:val="00235A77"/>
    <w:rsid w:val="00236764"/>
    <w:rsid w:val="0023793E"/>
    <w:rsid w:val="00240B66"/>
    <w:rsid w:val="00241DCD"/>
    <w:rsid w:val="00242AC9"/>
    <w:rsid w:val="00242C1A"/>
    <w:rsid w:val="002443BD"/>
    <w:rsid w:val="002447E0"/>
    <w:rsid w:val="00244928"/>
    <w:rsid w:val="00245789"/>
    <w:rsid w:val="002465B5"/>
    <w:rsid w:val="002505CB"/>
    <w:rsid w:val="002509E9"/>
    <w:rsid w:val="0025188D"/>
    <w:rsid w:val="00251D74"/>
    <w:rsid w:val="00253143"/>
    <w:rsid w:val="0025571D"/>
    <w:rsid w:val="00255EC3"/>
    <w:rsid w:val="002560D6"/>
    <w:rsid w:val="002604CD"/>
    <w:rsid w:val="00263E29"/>
    <w:rsid w:val="00264E93"/>
    <w:rsid w:val="00266186"/>
    <w:rsid w:val="00266361"/>
    <w:rsid w:val="00270F95"/>
    <w:rsid w:val="002723AE"/>
    <w:rsid w:val="00272ADA"/>
    <w:rsid w:val="00272EC4"/>
    <w:rsid w:val="0027342D"/>
    <w:rsid w:val="00273547"/>
    <w:rsid w:val="0028029C"/>
    <w:rsid w:val="002811FB"/>
    <w:rsid w:val="00281452"/>
    <w:rsid w:val="00281ECF"/>
    <w:rsid w:val="00282F2F"/>
    <w:rsid w:val="002832BD"/>
    <w:rsid w:val="00285FF2"/>
    <w:rsid w:val="00287BF0"/>
    <w:rsid w:val="00290E95"/>
    <w:rsid w:val="00292912"/>
    <w:rsid w:val="00294DC4"/>
    <w:rsid w:val="002952E3"/>
    <w:rsid w:val="00295F5E"/>
    <w:rsid w:val="002972E7"/>
    <w:rsid w:val="00297447"/>
    <w:rsid w:val="002979A7"/>
    <w:rsid w:val="002A0874"/>
    <w:rsid w:val="002A0E64"/>
    <w:rsid w:val="002A1ABF"/>
    <w:rsid w:val="002A361F"/>
    <w:rsid w:val="002A4BBA"/>
    <w:rsid w:val="002A73D5"/>
    <w:rsid w:val="002A7CAF"/>
    <w:rsid w:val="002B052F"/>
    <w:rsid w:val="002B054C"/>
    <w:rsid w:val="002B3B2A"/>
    <w:rsid w:val="002B4966"/>
    <w:rsid w:val="002B540C"/>
    <w:rsid w:val="002B71F2"/>
    <w:rsid w:val="002C0089"/>
    <w:rsid w:val="002D03A3"/>
    <w:rsid w:val="002D50CA"/>
    <w:rsid w:val="002D62F2"/>
    <w:rsid w:val="002E1052"/>
    <w:rsid w:val="002E1F6A"/>
    <w:rsid w:val="002E210E"/>
    <w:rsid w:val="002E3EA8"/>
    <w:rsid w:val="002E4272"/>
    <w:rsid w:val="002E61CC"/>
    <w:rsid w:val="002E6957"/>
    <w:rsid w:val="002E6A2F"/>
    <w:rsid w:val="002E79C7"/>
    <w:rsid w:val="002E7B8F"/>
    <w:rsid w:val="002F004C"/>
    <w:rsid w:val="002F1801"/>
    <w:rsid w:val="002F3524"/>
    <w:rsid w:val="002F3978"/>
    <w:rsid w:val="002F47AE"/>
    <w:rsid w:val="002F5150"/>
    <w:rsid w:val="002F5A87"/>
    <w:rsid w:val="002F65BF"/>
    <w:rsid w:val="002F7C9D"/>
    <w:rsid w:val="00300408"/>
    <w:rsid w:val="00301283"/>
    <w:rsid w:val="00301A1D"/>
    <w:rsid w:val="00301B04"/>
    <w:rsid w:val="00301BA0"/>
    <w:rsid w:val="00301D46"/>
    <w:rsid w:val="00302F7E"/>
    <w:rsid w:val="00303664"/>
    <w:rsid w:val="0030404B"/>
    <w:rsid w:val="00305FA8"/>
    <w:rsid w:val="00312124"/>
    <w:rsid w:val="0031450B"/>
    <w:rsid w:val="00315C75"/>
    <w:rsid w:val="00316B13"/>
    <w:rsid w:val="00320D9B"/>
    <w:rsid w:val="003219D4"/>
    <w:rsid w:val="00321BF7"/>
    <w:rsid w:val="003220D6"/>
    <w:rsid w:val="00324442"/>
    <w:rsid w:val="0032555F"/>
    <w:rsid w:val="00326CE4"/>
    <w:rsid w:val="00331587"/>
    <w:rsid w:val="00331D1C"/>
    <w:rsid w:val="003320A1"/>
    <w:rsid w:val="00332FF0"/>
    <w:rsid w:val="003360D8"/>
    <w:rsid w:val="00341B84"/>
    <w:rsid w:val="00347BAC"/>
    <w:rsid w:val="003506E3"/>
    <w:rsid w:val="00350CD4"/>
    <w:rsid w:val="003510FA"/>
    <w:rsid w:val="00351E6A"/>
    <w:rsid w:val="00352383"/>
    <w:rsid w:val="003523DE"/>
    <w:rsid w:val="00352449"/>
    <w:rsid w:val="00352F86"/>
    <w:rsid w:val="003543FA"/>
    <w:rsid w:val="00354F5F"/>
    <w:rsid w:val="003553F7"/>
    <w:rsid w:val="00355FB5"/>
    <w:rsid w:val="00356D88"/>
    <w:rsid w:val="00357792"/>
    <w:rsid w:val="00362956"/>
    <w:rsid w:val="00362A3A"/>
    <w:rsid w:val="00362D8B"/>
    <w:rsid w:val="00362F8A"/>
    <w:rsid w:val="0036373A"/>
    <w:rsid w:val="0036442C"/>
    <w:rsid w:val="0036509D"/>
    <w:rsid w:val="00366BA5"/>
    <w:rsid w:val="00371A07"/>
    <w:rsid w:val="00371B23"/>
    <w:rsid w:val="00372FFF"/>
    <w:rsid w:val="00373E29"/>
    <w:rsid w:val="00374CA8"/>
    <w:rsid w:val="00376152"/>
    <w:rsid w:val="003802DE"/>
    <w:rsid w:val="00381C3B"/>
    <w:rsid w:val="0038229F"/>
    <w:rsid w:val="003830B1"/>
    <w:rsid w:val="00384277"/>
    <w:rsid w:val="00385235"/>
    <w:rsid w:val="00387E8E"/>
    <w:rsid w:val="003915B7"/>
    <w:rsid w:val="00391ED6"/>
    <w:rsid w:val="003920BB"/>
    <w:rsid w:val="003939D6"/>
    <w:rsid w:val="00393CDA"/>
    <w:rsid w:val="00395278"/>
    <w:rsid w:val="003952DB"/>
    <w:rsid w:val="00395B16"/>
    <w:rsid w:val="003978C6"/>
    <w:rsid w:val="003A1D3E"/>
    <w:rsid w:val="003A258C"/>
    <w:rsid w:val="003A3CCB"/>
    <w:rsid w:val="003A5D91"/>
    <w:rsid w:val="003A675D"/>
    <w:rsid w:val="003B02A9"/>
    <w:rsid w:val="003B06CD"/>
    <w:rsid w:val="003B2285"/>
    <w:rsid w:val="003B3AFF"/>
    <w:rsid w:val="003B463F"/>
    <w:rsid w:val="003B4C43"/>
    <w:rsid w:val="003B5716"/>
    <w:rsid w:val="003B62E1"/>
    <w:rsid w:val="003B70BC"/>
    <w:rsid w:val="003C02C9"/>
    <w:rsid w:val="003C2723"/>
    <w:rsid w:val="003C3F43"/>
    <w:rsid w:val="003C6374"/>
    <w:rsid w:val="003D1669"/>
    <w:rsid w:val="003D35F5"/>
    <w:rsid w:val="003D4F56"/>
    <w:rsid w:val="003D5135"/>
    <w:rsid w:val="003D5EDF"/>
    <w:rsid w:val="003D7288"/>
    <w:rsid w:val="003D7DB7"/>
    <w:rsid w:val="003E094C"/>
    <w:rsid w:val="003E30CD"/>
    <w:rsid w:val="003E3D12"/>
    <w:rsid w:val="003E48FC"/>
    <w:rsid w:val="003E6877"/>
    <w:rsid w:val="003F0810"/>
    <w:rsid w:val="003F4E2F"/>
    <w:rsid w:val="003F5DA8"/>
    <w:rsid w:val="003F62D1"/>
    <w:rsid w:val="003F6800"/>
    <w:rsid w:val="00402C96"/>
    <w:rsid w:val="00402E1B"/>
    <w:rsid w:val="00403BB3"/>
    <w:rsid w:val="00403D26"/>
    <w:rsid w:val="00404703"/>
    <w:rsid w:val="00404CD2"/>
    <w:rsid w:val="0040614B"/>
    <w:rsid w:val="004068BE"/>
    <w:rsid w:val="00410301"/>
    <w:rsid w:val="00411B3F"/>
    <w:rsid w:val="00412C15"/>
    <w:rsid w:val="00423A8C"/>
    <w:rsid w:val="00423DCB"/>
    <w:rsid w:val="00425169"/>
    <w:rsid w:val="004264ED"/>
    <w:rsid w:val="00427CCB"/>
    <w:rsid w:val="00431C6A"/>
    <w:rsid w:val="00432A5E"/>
    <w:rsid w:val="00432A88"/>
    <w:rsid w:val="00432FBD"/>
    <w:rsid w:val="00433A10"/>
    <w:rsid w:val="004342CA"/>
    <w:rsid w:val="004363E3"/>
    <w:rsid w:val="00437136"/>
    <w:rsid w:val="0044189B"/>
    <w:rsid w:val="00442F9D"/>
    <w:rsid w:val="0044307A"/>
    <w:rsid w:val="00444E08"/>
    <w:rsid w:val="00445978"/>
    <w:rsid w:val="00446822"/>
    <w:rsid w:val="00446935"/>
    <w:rsid w:val="00446ACE"/>
    <w:rsid w:val="00451A6F"/>
    <w:rsid w:val="00454455"/>
    <w:rsid w:val="00455B03"/>
    <w:rsid w:val="00455D3F"/>
    <w:rsid w:val="00456493"/>
    <w:rsid w:val="00460954"/>
    <w:rsid w:val="004609CF"/>
    <w:rsid w:val="004611FC"/>
    <w:rsid w:val="004644BE"/>
    <w:rsid w:val="00466A70"/>
    <w:rsid w:val="00467426"/>
    <w:rsid w:val="004732C3"/>
    <w:rsid w:val="00474563"/>
    <w:rsid w:val="00474672"/>
    <w:rsid w:val="00477F77"/>
    <w:rsid w:val="0048180D"/>
    <w:rsid w:val="0048210A"/>
    <w:rsid w:val="0048378F"/>
    <w:rsid w:val="00484546"/>
    <w:rsid w:val="004851C0"/>
    <w:rsid w:val="0049533E"/>
    <w:rsid w:val="00496515"/>
    <w:rsid w:val="004A08C6"/>
    <w:rsid w:val="004A0CD4"/>
    <w:rsid w:val="004A1692"/>
    <w:rsid w:val="004A1B49"/>
    <w:rsid w:val="004A1E68"/>
    <w:rsid w:val="004A249B"/>
    <w:rsid w:val="004A36EA"/>
    <w:rsid w:val="004B2DCB"/>
    <w:rsid w:val="004B318A"/>
    <w:rsid w:val="004B3906"/>
    <w:rsid w:val="004B7DF4"/>
    <w:rsid w:val="004C0128"/>
    <w:rsid w:val="004C0FEC"/>
    <w:rsid w:val="004C50D2"/>
    <w:rsid w:val="004C5691"/>
    <w:rsid w:val="004D1912"/>
    <w:rsid w:val="004D3BE3"/>
    <w:rsid w:val="004D4BCF"/>
    <w:rsid w:val="004D4FA4"/>
    <w:rsid w:val="004D6BFC"/>
    <w:rsid w:val="004E0F5C"/>
    <w:rsid w:val="004E2CC2"/>
    <w:rsid w:val="004E3D34"/>
    <w:rsid w:val="004E5035"/>
    <w:rsid w:val="004E57BD"/>
    <w:rsid w:val="004E6687"/>
    <w:rsid w:val="004F05B5"/>
    <w:rsid w:val="004F0D84"/>
    <w:rsid w:val="004F2A7A"/>
    <w:rsid w:val="005011F0"/>
    <w:rsid w:val="00502469"/>
    <w:rsid w:val="00504542"/>
    <w:rsid w:val="005052A3"/>
    <w:rsid w:val="005148FB"/>
    <w:rsid w:val="0052025F"/>
    <w:rsid w:val="0052246C"/>
    <w:rsid w:val="0052442A"/>
    <w:rsid w:val="005255E7"/>
    <w:rsid w:val="00526495"/>
    <w:rsid w:val="00526A02"/>
    <w:rsid w:val="005311D2"/>
    <w:rsid w:val="00533A7B"/>
    <w:rsid w:val="00535D28"/>
    <w:rsid w:val="00537021"/>
    <w:rsid w:val="00540101"/>
    <w:rsid w:val="00544BC5"/>
    <w:rsid w:val="0054572A"/>
    <w:rsid w:val="00545F47"/>
    <w:rsid w:val="00546800"/>
    <w:rsid w:val="00552EC3"/>
    <w:rsid w:val="00553C47"/>
    <w:rsid w:val="00554069"/>
    <w:rsid w:val="005553E9"/>
    <w:rsid w:val="00555A36"/>
    <w:rsid w:val="00556577"/>
    <w:rsid w:val="0056055D"/>
    <w:rsid w:val="00560FFB"/>
    <w:rsid w:val="00561E49"/>
    <w:rsid w:val="00561F10"/>
    <w:rsid w:val="0056281B"/>
    <w:rsid w:val="0056318F"/>
    <w:rsid w:val="00563436"/>
    <w:rsid w:val="005637FC"/>
    <w:rsid w:val="00563884"/>
    <w:rsid w:val="00565477"/>
    <w:rsid w:val="00565950"/>
    <w:rsid w:val="00565E46"/>
    <w:rsid w:val="00566E4C"/>
    <w:rsid w:val="005701DF"/>
    <w:rsid w:val="00571CA3"/>
    <w:rsid w:val="00572A0C"/>
    <w:rsid w:val="0057339A"/>
    <w:rsid w:val="0057422C"/>
    <w:rsid w:val="005749ED"/>
    <w:rsid w:val="00576F7F"/>
    <w:rsid w:val="005771C0"/>
    <w:rsid w:val="00577B87"/>
    <w:rsid w:val="00580190"/>
    <w:rsid w:val="005807DA"/>
    <w:rsid w:val="00580A63"/>
    <w:rsid w:val="0058117B"/>
    <w:rsid w:val="00586909"/>
    <w:rsid w:val="00587E4B"/>
    <w:rsid w:val="005902E0"/>
    <w:rsid w:val="00591005"/>
    <w:rsid w:val="00591E1A"/>
    <w:rsid w:val="00593376"/>
    <w:rsid w:val="005947DD"/>
    <w:rsid w:val="00595C43"/>
    <w:rsid w:val="00596BDF"/>
    <w:rsid w:val="005A06C5"/>
    <w:rsid w:val="005A5636"/>
    <w:rsid w:val="005A5EE1"/>
    <w:rsid w:val="005A6814"/>
    <w:rsid w:val="005A779D"/>
    <w:rsid w:val="005B09EA"/>
    <w:rsid w:val="005B166B"/>
    <w:rsid w:val="005B3061"/>
    <w:rsid w:val="005B3735"/>
    <w:rsid w:val="005B40C3"/>
    <w:rsid w:val="005B4CE2"/>
    <w:rsid w:val="005B5952"/>
    <w:rsid w:val="005B5F38"/>
    <w:rsid w:val="005B7D75"/>
    <w:rsid w:val="005C0F33"/>
    <w:rsid w:val="005C169A"/>
    <w:rsid w:val="005C48F6"/>
    <w:rsid w:val="005C6277"/>
    <w:rsid w:val="005C7120"/>
    <w:rsid w:val="005D2001"/>
    <w:rsid w:val="005D22D8"/>
    <w:rsid w:val="005D350B"/>
    <w:rsid w:val="005D44DB"/>
    <w:rsid w:val="005D5CED"/>
    <w:rsid w:val="005D62F4"/>
    <w:rsid w:val="005D63D2"/>
    <w:rsid w:val="005D6824"/>
    <w:rsid w:val="005D692A"/>
    <w:rsid w:val="005E0C69"/>
    <w:rsid w:val="005E16E8"/>
    <w:rsid w:val="005E3367"/>
    <w:rsid w:val="005E3F10"/>
    <w:rsid w:val="005E576D"/>
    <w:rsid w:val="005E5798"/>
    <w:rsid w:val="005E59CA"/>
    <w:rsid w:val="005E6A41"/>
    <w:rsid w:val="005E77FD"/>
    <w:rsid w:val="005F0083"/>
    <w:rsid w:val="005F350A"/>
    <w:rsid w:val="005F3CC5"/>
    <w:rsid w:val="005F4403"/>
    <w:rsid w:val="005F4A2D"/>
    <w:rsid w:val="005F5F33"/>
    <w:rsid w:val="005F6509"/>
    <w:rsid w:val="00601784"/>
    <w:rsid w:val="006017FC"/>
    <w:rsid w:val="00602E40"/>
    <w:rsid w:val="00604993"/>
    <w:rsid w:val="00607D53"/>
    <w:rsid w:val="006100BF"/>
    <w:rsid w:val="006121E2"/>
    <w:rsid w:val="00612315"/>
    <w:rsid w:val="00613E50"/>
    <w:rsid w:val="00616019"/>
    <w:rsid w:val="0061681E"/>
    <w:rsid w:val="00622A79"/>
    <w:rsid w:val="0062449A"/>
    <w:rsid w:val="006309ED"/>
    <w:rsid w:val="00632492"/>
    <w:rsid w:val="006358BD"/>
    <w:rsid w:val="0063770D"/>
    <w:rsid w:val="00640530"/>
    <w:rsid w:val="006420EB"/>
    <w:rsid w:val="0064409D"/>
    <w:rsid w:val="00644AE4"/>
    <w:rsid w:val="0064607A"/>
    <w:rsid w:val="00650AFF"/>
    <w:rsid w:val="006516B1"/>
    <w:rsid w:val="00652519"/>
    <w:rsid w:val="006543BB"/>
    <w:rsid w:val="00656F32"/>
    <w:rsid w:val="00660B5F"/>
    <w:rsid w:val="006613F4"/>
    <w:rsid w:val="00662FAB"/>
    <w:rsid w:val="00663EBE"/>
    <w:rsid w:val="00664473"/>
    <w:rsid w:val="00667C6D"/>
    <w:rsid w:val="00667C95"/>
    <w:rsid w:val="00670718"/>
    <w:rsid w:val="00677096"/>
    <w:rsid w:val="00682511"/>
    <w:rsid w:val="00683551"/>
    <w:rsid w:val="00684636"/>
    <w:rsid w:val="00685440"/>
    <w:rsid w:val="00685634"/>
    <w:rsid w:val="0068796F"/>
    <w:rsid w:val="00690128"/>
    <w:rsid w:val="006912B3"/>
    <w:rsid w:val="00692D80"/>
    <w:rsid w:val="00694110"/>
    <w:rsid w:val="00694499"/>
    <w:rsid w:val="00694A8E"/>
    <w:rsid w:val="00695AE1"/>
    <w:rsid w:val="00696ED1"/>
    <w:rsid w:val="006971E0"/>
    <w:rsid w:val="006A0A63"/>
    <w:rsid w:val="006A1DEC"/>
    <w:rsid w:val="006A7A07"/>
    <w:rsid w:val="006B05EB"/>
    <w:rsid w:val="006B0E14"/>
    <w:rsid w:val="006B1A52"/>
    <w:rsid w:val="006B3A69"/>
    <w:rsid w:val="006B3E69"/>
    <w:rsid w:val="006B4497"/>
    <w:rsid w:val="006B4BAF"/>
    <w:rsid w:val="006B66E3"/>
    <w:rsid w:val="006B7AA3"/>
    <w:rsid w:val="006C21A8"/>
    <w:rsid w:val="006C3EE6"/>
    <w:rsid w:val="006C4D5F"/>
    <w:rsid w:val="006C55D3"/>
    <w:rsid w:val="006C5D94"/>
    <w:rsid w:val="006D0173"/>
    <w:rsid w:val="006D72DC"/>
    <w:rsid w:val="006E07D0"/>
    <w:rsid w:val="006E1678"/>
    <w:rsid w:val="006E1A67"/>
    <w:rsid w:val="006E2BD8"/>
    <w:rsid w:val="006E5660"/>
    <w:rsid w:val="006E6C84"/>
    <w:rsid w:val="006E708F"/>
    <w:rsid w:val="006F326C"/>
    <w:rsid w:val="006F4FA0"/>
    <w:rsid w:val="006F6577"/>
    <w:rsid w:val="007016C8"/>
    <w:rsid w:val="00703283"/>
    <w:rsid w:val="00703DD2"/>
    <w:rsid w:val="00703E67"/>
    <w:rsid w:val="00704379"/>
    <w:rsid w:val="00704C12"/>
    <w:rsid w:val="0070538B"/>
    <w:rsid w:val="00705813"/>
    <w:rsid w:val="00711DF1"/>
    <w:rsid w:val="007134CA"/>
    <w:rsid w:val="00714404"/>
    <w:rsid w:val="00716B50"/>
    <w:rsid w:val="00717BF0"/>
    <w:rsid w:val="00717DB5"/>
    <w:rsid w:val="007222F8"/>
    <w:rsid w:val="00722B83"/>
    <w:rsid w:val="00722FC2"/>
    <w:rsid w:val="00723384"/>
    <w:rsid w:val="00734445"/>
    <w:rsid w:val="00734D32"/>
    <w:rsid w:val="0073777F"/>
    <w:rsid w:val="00737E51"/>
    <w:rsid w:val="00740EA3"/>
    <w:rsid w:val="00740FD9"/>
    <w:rsid w:val="0074152A"/>
    <w:rsid w:val="0074221A"/>
    <w:rsid w:val="00742967"/>
    <w:rsid w:val="00742F9A"/>
    <w:rsid w:val="00746199"/>
    <w:rsid w:val="00746C36"/>
    <w:rsid w:val="00747510"/>
    <w:rsid w:val="007543E6"/>
    <w:rsid w:val="007555FE"/>
    <w:rsid w:val="007557F2"/>
    <w:rsid w:val="00757DDD"/>
    <w:rsid w:val="00760FAD"/>
    <w:rsid w:val="0076387C"/>
    <w:rsid w:val="00763EB8"/>
    <w:rsid w:val="00765738"/>
    <w:rsid w:val="00766AC6"/>
    <w:rsid w:val="0077007B"/>
    <w:rsid w:val="00770DDF"/>
    <w:rsid w:val="007720B9"/>
    <w:rsid w:val="007723D5"/>
    <w:rsid w:val="007725FA"/>
    <w:rsid w:val="00775DBD"/>
    <w:rsid w:val="00776D90"/>
    <w:rsid w:val="00777548"/>
    <w:rsid w:val="00781C0F"/>
    <w:rsid w:val="00783266"/>
    <w:rsid w:val="007832D0"/>
    <w:rsid w:val="00784023"/>
    <w:rsid w:val="00785BE1"/>
    <w:rsid w:val="00786CED"/>
    <w:rsid w:val="00787C25"/>
    <w:rsid w:val="00790C38"/>
    <w:rsid w:val="00790C57"/>
    <w:rsid w:val="00791109"/>
    <w:rsid w:val="007914D6"/>
    <w:rsid w:val="00792770"/>
    <w:rsid w:val="00792C2B"/>
    <w:rsid w:val="00794AE0"/>
    <w:rsid w:val="00794E23"/>
    <w:rsid w:val="00796B2D"/>
    <w:rsid w:val="00796F41"/>
    <w:rsid w:val="007A0797"/>
    <w:rsid w:val="007A2FDE"/>
    <w:rsid w:val="007A3DF6"/>
    <w:rsid w:val="007A5524"/>
    <w:rsid w:val="007B00F7"/>
    <w:rsid w:val="007B0847"/>
    <w:rsid w:val="007B3652"/>
    <w:rsid w:val="007B43C6"/>
    <w:rsid w:val="007B47DD"/>
    <w:rsid w:val="007B6B8E"/>
    <w:rsid w:val="007C1ADF"/>
    <w:rsid w:val="007C604D"/>
    <w:rsid w:val="007C77BC"/>
    <w:rsid w:val="007C7B41"/>
    <w:rsid w:val="007D1819"/>
    <w:rsid w:val="007D1A76"/>
    <w:rsid w:val="007D2438"/>
    <w:rsid w:val="007D2B83"/>
    <w:rsid w:val="007D3A71"/>
    <w:rsid w:val="007D55FD"/>
    <w:rsid w:val="007D58E8"/>
    <w:rsid w:val="007D6BAB"/>
    <w:rsid w:val="007E080F"/>
    <w:rsid w:val="007E135D"/>
    <w:rsid w:val="007E241C"/>
    <w:rsid w:val="007E3F9B"/>
    <w:rsid w:val="007E5639"/>
    <w:rsid w:val="007E643A"/>
    <w:rsid w:val="007E7AD1"/>
    <w:rsid w:val="007F08F4"/>
    <w:rsid w:val="007F5D41"/>
    <w:rsid w:val="007F60F9"/>
    <w:rsid w:val="007F76EE"/>
    <w:rsid w:val="00800106"/>
    <w:rsid w:val="00800F56"/>
    <w:rsid w:val="00802228"/>
    <w:rsid w:val="00802B9F"/>
    <w:rsid w:val="00803557"/>
    <w:rsid w:val="008036E4"/>
    <w:rsid w:val="00805FD1"/>
    <w:rsid w:val="00806BEF"/>
    <w:rsid w:val="00806DB4"/>
    <w:rsid w:val="008141AC"/>
    <w:rsid w:val="00814C47"/>
    <w:rsid w:val="00815503"/>
    <w:rsid w:val="008170FE"/>
    <w:rsid w:val="00821877"/>
    <w:rsid w:val="00822FC6"/>
    <w:rsid w:val="00823BAB"/>
    <w:rsid w:val="00825211"/>
    <w:rsid w:val="00825CEB"/>
    <w:rsid w:val="00826BE9"/>
    <w:rsid w:val="00826D16"/>
    <w:rsid w:val="008277E0"/>
    <w:rsid w:val="00830431"/>
    <w:rsid w:val="00832B50"/>
    <w:rsid w:val="00833F3F"/>
    <w:rsid w:val="00834B83"/>
    <w:rsid w:val="0083672C"/>
    <w:rsid w:val="0083680F"/>
    <w:rsid w:val="00841938"/>
    <w:rsid w:val="00841B2C"/>
    <w:rsid w:val="0084312E"/>
    <w:rsid w:val="00843299"/>
    <w:rsid w:val="00844A0F"/>
    <w:rsid w:val="00845684"/>
    <w:rsid w:val="00846220"/>
    <w:rsid w:val="00850773"/>
    <w:rsid w:val="00850CEF"/>
    <w:rsid w:val="008527F9"/>
    <w:rsid w:val="00854A8A"/>
    <w:rsid w:val="00856A24"/>
    <w:rsid w:val="00856DF9"/>
    <w:rsid w:val="00864A47"/>
    <w:rsid w:val="00864F13"/>
    <w:rsid w:val="008657AF"/>
    <w:rsid w:val="00866E11"/>
    <w:rsid w:val="0086765B"/>
    <w:rsid w:val="008705C8"/>
    <w:rsid w:val="0087565F"/>
    <w:rsid w:val="00875998"/>
    <w:rsid w:val="0087655C"/>
    <w:rsid w:val="00876F15"/>
    <w:rsid w:val="0088069B"/>
    <w:rsid w:val="00880E21"/>
    <w:rsid w:val="00882FB1"/>
    <w:rsid w:val="0088606A"/>
    <w:rsid w:val="0088619A"/>
    <w:rsid w:val="00886692"/>
    <w:rsid w:val="0089101C"/>
    <w:rsid w:val="0089161D"/>
    <w:rsid w:val="00891F9C"/>
    <w:rsid w:val="00895A35"/>
    <w:rsid w:val="00896F3D"/>
    <w:rsid w:val="0089763D"/>
    <w:rsid w:val="008A00E8"/>
    <w:rsid w:val="008A02FF"/>
    <w:rsid w:val="008A24C0"/>
    <w:rsid w:val="008A287C"/>
    <w:rsid w:val="008A335F"/>
    <w:rsid w:val="008A792D"/>
    <w:rsid w:val="008B165C"/>
    <w:rsid w:val="008B545D"/>
    <w:rsid w:val="008B67C2"/>
    <w:rsid w:val="008C2F3A"/>
    <w:rsid w:val="008C3008"/>
    <w:rsid w:val="008C62B5"/>
    <w:rsid w:val="008C7945"/>
    <w:rsid w:val="008D094C"/>
    <w:rsid w:val="008D3FBE"/>
    <w:rsid w:val="008D40CB"/>
    <w:rsid w:val="008D5499"/>
    <w:rsid w:val="008D55FF"/>
    <w:rsid w:val="008D6B20"/>
    <w:rsid w:val="008D6BB9"/>
    <w:rsid w:val="008D7137"/>
    <w:rsid w:val="008E0240"/>
    <w:rsid w:val="008E08BE"/>
    <w:rsid w:val="008E1AD7"/>
    <w:rsid w:val="008E2093"/>
    <w:rsid w:val="008E3C2C"/>
    <w:rsid w:val="008E451A"/>
    <w:rsid w:val="008E4700"/>
    <w:rsid w:val="008E7834"/>
    <w:rsid w:val="008F0362"/>
    <w:rsid w:val="008F0558"/>
    <w:rsid w:val="008F0B49"/>
    <w:rsid w:val="008F1558"/>
    <w:rsid w:val="008F1E61"/>
    <w:rsid w:val="008F4F68"/>
    <w:rsid w:val="008F759C"/>
    <w:rsid w:val="008F7C52"/>
    <w:rsid w:val="00900C62"/>
    <w:rsid w:val="00901281"/>
    <w:rsid w:val="009021DA"/>
    <w:rsid w:val="00903622"/>
    <w:rsid w:val="00904285"/>
    <w:rsid w:val="009048F9"/>
    <w:rsid w:val="0090556F"/>
    <w:rsid w:val="00905C3D"/>
    <w:rsid w:val="009063D1"/>
    <w:rsid w:val="0090794E"/>
    <w:rsid w:val="00907F10"/>
    <w:rsid w:val="00907F69"/>
    <w:rsid w:val="00910A56"/>
    <w:rsid w:val="0091119D"/>
    <w:rsid w:val="009126C7"/>
    <w:rsid w:val="00912D85"/>
    <w:rsid w:val="0091375E"/>
    <w:rsid w:val="009144DA"/>
    <w:rsid w:val="00916F41"/>
    <w:rsid w:val="0091785F"/>
    <w:rsid w:val="00917DF3"/>
    <w:rsid w:val="00920038"/>
    <w:rsid w:val="00924ACB"/>
    <w:rsid w:val="0092582F"/>
    <w:rsid w:val="0092621C"/>
    <w:rsid w:val="00926E54"/>
    <w:rsid w:val="009271B7"/>
    <w:rsid w:val="0093000E"/>
    <w:rsid w:val="00930277"/>
    <w:rsid w:val="00930947"/>
    <w:rsid w:val="009312C9"/>
    <w:rsid w:val="00932837"/>
    <w:rsid w:val="00932E03"/>
    <w:rsid w:val="0093782F"/>
    <w:rsid w:val="00937BB1"/>
    <w:rsid w:val="009414A3"/>
    <w:rsid w:val="00942FAF"/>
    <w:rsid w:val="009455F8"/>
    <w:rsid w:val="00947A23"/>
    <w:rsid w:val="00956DF0"/>
    <w:rsid w:val="0096118D"/>
    <w:rsid w:val="00964357"/>
    <w:rsid w:val="00964BB2"/>
    <w:rsid w:val="009663A0"/>
    <w:rsid w:val="00967384"/>
    <w:rsid w:val="00970C11"/>
    <w:rsid w:val="009713E5"/>
    <w:rsid w:val="00971F11"/>
    <w:rsid w:val="009761B2"/>
    <w:rsid w:val="0097797D"/>
    <w:rsid w:val="00980F8F"/>
    <w:rsid w:val="009815C6"/>
    <w:rsid w:val="00982B0B"/>
    <w:rsid w:val="00982B3C"/>
    <w:rsid w:val="00982C1D"/>
    <w:rsid w:val="00985154"/>
    <w:rsid w:val="0098668D"/>
    <w:rsid w:val="0098669D"/>
    <w:rsid w:val="0099035D"/>
    <w:rsid w:val="0099426A"/>
    <w:rsid w:val="00996616"/>
    <w:rsid w:val="00997483"/>
    <w:rsid w:val="009A01CA"/>
    <w:rsid w:val="009A01CC"/>
    <w:rsid w:val="009A0CAC"/>
    <w:rsid w:val="009A10DB"/>
    <w:rsid w:val="009A1E63"/>
    <w:rsid w:val="009A297E"/>
    <w:rsid w:val="009A3C06"/>
    <w:rsid w:val="009A3D20"/>
    <w:rsid w:val="009A59C1"/>
    <w:rsid w:val="009A7E82"/>
    <w:rsid w:val="009B0701"/>
    <w:rsid w:val="009B1BEB"/>
    <w:rsid w:val="009B1F68"/>
    <w:rsid w:val="009B3E30"/>
    <w:rsid w:val="009B4DB8"/>
    <w:rsid w:val="009B713B"/>
    <w:rsid w:val="009C0611"/>
    <w:rsid w:val="009C151E"/>
    <w:rsid w:val="009C1AA0"/>
    <w:rsid w:val="009C6D34"/>
    <w:rsid w:val="009C6DD4"/>
    <w:rsid w:val="009D2C75"/>
    <w:rsid w:val="009D3639"/>
    <w:rsid w:val="009D487D"/>
    <w:rsid w:val="009D4C82"/>
    <w:rsid w:val="009D5929"/>
    <w:rsid w:val="009D5D05"/>
    <w:rsid w:val="009D7488"/>
    <w:rsid w:val="009D7C7C"/>
    <w:rsid w:val="009E075E"/>
    <w:rsid w:val="009E1F85"/>
    <w:rsid w:val="009E257F"/>
    <w:rsid w:val="009E44A9"/>
    <w:rsid w:val="009E7736"/>
    <w:rsid w:val="009F2FE8"/>
    <w:rsid w:val="009F3BC7"/>
    <w:rsid w:val="009F6E14"/>
    <w:rsid w:val="009F6F38"/>
    <w:rsid w:val="00A00F5F"/>
    <w:rsid w:val="00A0101E"/>
    <w:rsid w:val="00A01593"/>
    <w:rsid w:val="00A01FFE"/>
    <w:rsid w:val="00A03743"/>
    <w:rsid w:val="00A05039"/>
    <w:rsid w:val="00A058E9"/>
    <w:rsid w:val="00A0777C"/>
    <w:rsid w:val="00A10192"/>
    <w:rsid w:val="00A101DA"/>
    <w:rsid w:val="00A142FA"/>
    <w:rsid w:val="00A148FD"/>
    <w:rsid w:val="00A174F7"/>
    <w:rsid w:val="00A20CC3"/>
    <w:rsid w:val="00A23318"/>
    <w:rsid w:val="00A23DC6"/>
    <w:rsid w:val="00A262A7"/>
    <w:rsid w:val="00A278E4"/>
    <w:rsid w:val="00A3145F"/>
    <w:rsid w:val="00A320FB"/>
    <w:rsid w:val="00A36477"/>
    <w:rsid w:val="00A36B52"/>
    <w:rsid w:val="00A41D78"/>
    <w:rsid w:val="00A423CE"/>
    <w:rsid w:val="00A441C3"/>
    <w:rsid w:val="00A45278"/>
    <w:rsid w:val="00A55018"/>
    <w:rsid w:val="00A60C7E"/>
    <w:rsid w:val="00A617B6"/>
    <w:rsid w:val="00A6245D"/>
    <w:rsid w:val="00A65649"/>
    <w:rsid w:val="00A67182"/>
    <w:rsid w:val="00A67E88"/>
    <w:rsid w:val="00A71345"/>
    <w:rsid w:val="00A715D6"/>
    <w:rsid w:val="00A73300"/>
    <w:rsid w:val="00A80853"/>
    <w:rsid w:val="00A80989"/>
    <w:rsid w:val="00A80BCC"/>
    <w:rsid w:val="00A80C0E"/>
    <w:rsid w:val="00A80E73"/>
    <w:rsid w:val="00A82049"/>
    <w:rsid w:val="00A8518C"/>
    <w:rsid w:val="00A854A2"/>
    <w:rsid w:val="00A948F8"/>
    <w:rsid w:val="00AA0D9B"/>
    <w:rsid w:val="00AA3189"/>
    <w:rsid w:val="00AA4BDF"/>
    <w:rsid w:val="00AA53BE"/>
    <w:rsid w:val="00AA5EF1"/>
    <w:rsid w:val="00AA753E"/>
    <w:rsid w:val="00AB4BB7"/>
    <w:rsid w:val="00AB53B6"/>
    <w:rsid w:val="00AB5AFA"/>
    <w:rsid w:val="00AB6CF6"/>
    <w:rsid w:val="00AB7137"/>
    <w:rsid w:val="00AC20D6"/>
    <w:rsid w:val="00AC264C"/>
    <w:rsid w:val="00AC2C99"/>
    <w:rsid w:val="00AC3955"/>
    <w:rsid w:val="00AC45BD"/>
    <w:rsid w:val="00AC5037"/>
    <w:rsid w:val="00AC5EC9"/>
    <w:rsid w:val="00AC7AC8"/>
    <w:rsid w:val="00AD0634"/>
    <w:rsid w:val="00AD07BC"/>
    <w:rsid w:val="00AD0B2E"/>
    <w:rsid w:val="00AD37E7"/>
    <w:rsid w:val="00AD53A0"/>
    <w:rsid w:val="00AD6AE4"/>
    <w:rsid w:val="00AD6C30"/>
    <w:rsid w:val="00AE1C05"/>
    <w:rsid w:val="00AE3E0F"/>
    <w:rsid w:val="00AE4DBE"/>
    <w:rsid w:val="00AE6771"/>
    <w:rsid w:val="00AF0780"/>
    <w:rsid w:val="00AF7F6A"/>
    <w:rsid w:val="00B02B04"/>
    <w:rsid w:val="00B0633F"/>
    <w:rsid w:val="00B0724C"/>
    <w:rsid w:val="00B0793C"/>
    <w:rsid w:val="00B11B02"/>
    <w:rsid w:val="00B1294A"/>
    <w:rsid w:val="00B13277"/>
    <w:rsid w:val="00B14FCC"/>
    <w:rsid w:val="00B16E54"/>
    <w:rsid w:val="00B16F84"/>
    <w:rsid w:val="00B207A0"/>
    <w:rsid w:val="00B2093B"/>
    <w:rsid w:val="00B23E73"/>
    <w:rsid w:val="00B23FCA"/>
    <w:rsid w:val="00B24E2D"/>
    <w:rsid w:val="00B253F6"/>
    <w:rsid w:val="00B26014"/>
    <w:rsid w:val="00B26DA5"/>
    <w:rsid w:val="00B3330F"/>
    <w:rsid w:val="00B3448F"/>
    <w:rsid w:val="00B36132"/>
    <w:rsid w:val="00B36980"/>
    <w:rsid w:val="00B414C8"/>
    <w:rsid w:val="00B4300D"/>
    <w:rsid w:val="00B44D40"/>
    <w:rsid w:val="00B451E7"/>
    <w:rsid w:val="00B46EB7"/>
    <w:rsid w:val="00B5025C"/>
    <w:rsid w:val="00B50C20"/>
    <w:rsid w:val="00B615DF"/>
    <w:rsid w:val="00B639B0"/>
    <w:rsid w:val="00B714D2"/>
    <w:rsid w:val="00B7302F"/>
    <w:rsid w:val="00B74E70"/>
    <w:rsid w:val="00B75B62"/>
    <w:rsid w:val="00B76295"/>
    <w:rsid w:val="00B81E4B"/>
    <w:rsid w:val="00B84232"/>
    <w:rsid w:val="00B900FB"/>
    <w:rsid w:val="00B90195"/>
    <w:rsid w:val="00B90CEF"/>
    <w:rsid w:val="00B935DA"/>
    <w:rsid w:val="00B93999"/>
    <w:rsid w:val="00B97495"/>
    <w:rsid w:val="00B97B24"/>
    <w:rsid w:val="00BA20B9"/>
    <w:rsid w:val="00BA2194"/>
    <w:rsid w:val="00BA3671"/>
    <w:rsid w:val="00BA3A48"/>
    <w:rsid w:val="00BA460F"/>
    <w:rsid w:val="00BB103E"/>
    <w:rsid w:val="00BB1757"/>
    <w:rsid w:val="00BB24B2"/>
    <w:rsid w:val="00BB2F83"/>
    <w:rsid w:val="00BC0FF9"/>
    <w:rsid w:val="00BC16AC"/>
    <w:rsid w:val="00BC422E"/>
    <w:rsid w:val="00BC4C96"/>
    <w:rsid w:val="00BC59C3"/>
    <w:rsid w:val="00BC7A07"/>
    <w:rsid w:val="00BD2980"/>
    <w:rsid w:val="00BD4391"/>
    <w:rsid w:val="00BD4B5D"/>
    <w:rsid w:val="00BD52F1"/>
    <w:rsid w:val="00BD63E3"/>
    <w:rsid w:val="00BE4EC4"/>
    <w:rsid w:val="00BE656C"/>
    <w:rsid w:val="00BE6FB0"/>
    <w:rsid w:val="00BF53F5"/>
    <w:rsid w:val="00BF541C"/>
    <w:rsid w:val="00BF6303"/>
    <w:rsid w:val="00BF767A"/>
    <w:rsid w:val="00BF7AFF"/>
    <w:rsid w:val="00BF7C46"/>
    <w:rsid w:val="00C01194"/>
    <w:rsid w:val="00C01A56"/>
    <w:rsid w:val="00C02C50"/>
    <w:rsid w:val="00C038B8"/>
    <w:rsid w:val="00C0565D"/>
    <w:rsid w:val="00C07EF0"/>
    <w:rsid w:val="00C10A0B"/>
    <w:rsid w:val="00C10BBB"/>
    <w:rsid w:val="00C1175D"/>
    <w:rsid w:val="00C11A5E"/>
    <w:rsid w:val="00C120DF"/>
    <w:rsid w:val="00C14519"/>
    <w:rsid w:val="00C15CC5"/>
    <w:rsid w:val="00C16DCA"/>
    <w:rsid w:val="00C16E4F"/>
    <w:rsid w:val="00C22E4C"/>
    <w:rsid w:val="00C24C47"/>
    <w:rsid w:val="00C26F60"/>
    <w:rsid w:val="00C276A1"/>
    <w:rsid w:val="00C30A5C"/>
    <w:rsid w:val="00C31A85"/>
    <w:rsid w:val="00C33821"/>
    <w:rsid w:val="00C33F42"/>
    <w:rsid w:val="00C36FC6"/>
    <w:rsid w:val="00C3767B"/>
    <w:rsid w:val="00C4027C"/>
    <w:rsid w:val="00C402F3"/>
    <w:rsid w:val="00C40B15"/>
    <w:rsid w:val="00C43A81"/>
    <w:rsid w:val="00C449AD"/>
    <w:rsid w:val="00C44E23"/>
    <w:rsid w:val="00C466F8"/>
    <w:rsid w:val="00C50D1A"/>
    <w:rsid w:val="00C532CA"/>
    <w:rsid w:val="00C53C31"/>
    <w:rsid w:val="00C5574E"/>
    <w:rsid w:val="00C56569"/>
    <w:rsid w:val="00C57D98"/>
    <w:rsid w:val="00C61558"/>
    <w:rsid w:val="00C6168A"/>
    <w:rsid w:val="00C62B64"/>
    <w:rsid w:val="00C63E0B"/>
    <w:rsid w:val="00C6420D"/>
    <w:rsid w:val="00C65512"/>
    <w:rsid w:val="00C66405"/>
    <w:rsid w:val="00C6727A"/>
    <w:rsid w:val="00C678D0"/>
    <w:rsid w:val="00C70BB4"/>
    <w:rsid w:val="00C75203"/>
    <w:rsid w:val="00C75293"/>
    <w:rsid w:val="00C75A17"/>
    <w:rsid w:val="00C761C1"/>
    <w:rsid w:val="00C770F7"/>
    <w:rsid w:val="00C8202E"/>
    <w:rsid w:val="00C84A73"/>
    <w:rsid w:val="00C86B8A"/>
    <w:rsid w:val="00C925A4"/>
    <w:rsid w:val="00C9355B"/>
    <w:rsid w:val="00C93889"/>
    <w:rsid w:val="00C93B20"/>
    <w:rsid w:val="00C9619C"/>
    <w:rsid w:val="00C96EF5"/>
    <w:rsid w:val="00C97EF0"/>
    <w:rsid w:val="00CA0604"/>
    <w:rsid w:val="00CA2047"/>
    <w:rsid w:val="00CA2EC1"/>
    <w:rsid w:val="00CA3C7F"/>
    <w:rsid w:val="00CA73CD"/>
    <w:rsid w:val="00CB1661"/>
    <w:rsid w:val="00CB2064"/>
    <w:rsid w:val="00CB2BB4"/>
    <w:rsid w:val="00CC0FB2"/>
    <w:rsid w:val="00CC156E"/>
    <w:rsid w:val="00CC1664"/>
    <w:rsid w:val="00CC1BF4"/>
    <w:rsid w:val="00CC359F"/>
    <w:rsid w:val="00CC4453"/>
    <w:rsid w:val="00CD09EE"/>
    <w:rsid w:val="00CD161B"/>
    <w:rsid w:val="00CD187A"/>
    <w:rsid w:val="00CD25F2"/>
    <w:rsid w:val="00CD2863"/>
    <w:rsid w:val="00CD3D7A"/>
    <w:rsid w:val="00CD43ED"/>
    <w:rsid w:val="00CD4A69"/>
    <w:rsid w:val="00CD5948"/>
    <w:rsid w:val="00CD5FCE"/>
    <w:rsid w:val="00CD6373"/>
    <w:rsid w:val="00CD6DED"/>
    <w:rsid w:val="00CD6F11"/>
    <w:rsid w:val="00CE05C7"/>
    <w:rsid w:val="00CE0FCC"/>
    <w:rsid w:val="00CE2C6D"/>
    <w:rsid w:val="00CE3AF8"/>
    <w:rsid w:val="00CE3B2A"/>
    <w:rsid w:val="00CE4A3D"/>
    <w:rsid w:val="00CE4FBE"/>
    <w:rsid w:val="00CE594D"/>
    <w:rsid w:val="00CF2417"/>
    <w:rsid w:val="00CF319D"/>
    <w:rsid w:val="00CF509F"/>
    <w:rsid w:val="00CF5D38"/>
    <w:rsid w:val="00D013BC"/>
    <w:rsid w:val="00D0172F"/>
    <w:rsid w:val="00D04B49"/>
    <w:rsid w:val="00D064A4"/>
    <w:rsid w:val="00D06F89"/>
    <w:rsid w:val="00D12B1C"/>
    <w:rsid w:val="00D16AE7"/>
    <w:rsid w:val="00D17134"/>
    <w:rsid w:val="00D2264E"/>
    <w:rsid w:val="00D226C1"/>
    <w:rsid w:val="00D233A3"/>
    <w:rsid w:val="00D26196"/>
    <w:rsid w:val="00D30B8B"/>
    <w:rsid w:val="00D32164"/>
    <w:rsid w:val="00D3239C"/>
    <w:rsid w:val="00D35B3B"/>
    <w:rsid w:val="00D36CFB"/>
    <w:rsid w:val="00D41C41"/>
    <w:rsid w:val="00D428B5"/>
    <w:rsid w:val="00D43DAF"/>
    <w:rsid w:val="00D46FE7"/>
    <w:rsid w:val="00D50692"/>
    <w:rsid w:val="00D50A47"/>
    <w:rsid w:val="00D52D9C"/>
    <w:rsid w:val="00D543FE"/>
    <w:rsid w:val="00D547DA"/>
    <w:rsid w:val="00D573D2"/>
    <w:rsid w:val="00D57A81"/>
    <w:rsid w:val="00D6027C"/>
    <w:rsid w:val="00D62649"/>
    <w:rsid w:val="00D62BFA"/>
    <w:rsid w:val="00D65252"/>
    <w:rsid w:val="00D6727F"/>
    <w:rsid w:val="00D67EFA"/>
    <w:rsid w:val="00D728AF"/>
    <w:rsid w:val="00D73A3E"/>
    <w:rsid w:val="00D76A33"/>
    <w:rsid w:val="00D770C2"/>
    <w:rsid w:val="00D773A0"/>
    <w:rsid w:val="00D839C7"/>
    <w:rsid w:val="00D851D0"/>
    <w:rsid w:val="00D9032F"/>
    <w:rsid w:val="00D93ED4"/>
    <w:rsid w:val="00D952E0"/>
    <w:rsid w:val="00D95C11"/>
    <w:rsid w:val="00D95FF4"/>
    <w:rsid w:val="00D964BC"/>
    <w:rsid w:val="00D97C07"/>
    <w:rsid w:val="00DA191F"/>
    <w:rsid w:val="00DA4ACE"/>
    <w:rsid w:val="00DA4ADB"/>
    <w:rsid w:val="00DA4C8F"/>
    <w:rsid w:val="00DA5B9F"/>
    <w:rsid w:val="00DA7DA4"/>
    <w:rsid w:val="00DA7FED"/>
    <w:rsid w:val="00DB015F"/>
    <w:rsid w:val="00DB15D5"/>
    <w:rsid w:val="00DB4F03"/>
    <w:rsid w:val="00DB65D6"/>
    <w:rsid w:val="00DB6AD7"/>
    <w:rsid w:val="00DB79D2"/>
    <w:rsid w:val="00DC6130"/>
    <w:rsid w:val="00DD0030"/>
    <w:rsid w:val="00DD0096"/>
    <w:rsid w:val="00DD3CAB"/>
    <w:rsid w:val="00DD4027"/>
    <w:rsid w:val="00DD6576"/>
    <w:rsid w:val="00DE185B"/>
    <w:rsid w:val="00DE36C7"/>
    <w:rsid w:val="00DE5113"/>
    <w:rsid w:val="00DE5428"/>
    <w:rsid w:val="00DE5BFA"/>
    <w:rsid w:val="00DE684D"/>
    <w:rsid w:val="00DF03DA"/>
    <w:rsid w:val="00DF0629"/>
    <w:rsid w:val="00DF1ADB"/>
    <w:rsid w:val="00DF4DBB"/>
    <w:rsid w:val="00E0127E"/>
    <w:rsid w:val="00E04EB4"/>
    <w:rsid w:val="00E1101C"/>
    <w:rsid w:val="00E11385"/>
    <w:rsid w:val="00E1182E"/>
    <w:rsid w:val="00E11C26"/>
    <w:rsid w:val="00E123BA"/>
    <w:rsid w:val="00E1268D"/>
    <w:rsid w:val="00E13114"/>
    <w:rsid w:val="00E1500D"/>
    <w:rsid w:val="00E1675D"/>
    <w:rsid w:val="00E17C43"/>
    <w:rsid w:val="00E20522"/>
    <w:rsid w:val="00E226EF"/>
    <w:rsid w:val="00E23350"/>
    <w:rsid w:val="00E267E2"/>
    <w:rsid w:val="00E277C1"/>
    <w:rsid w:val="00E32001"/>
    <w:rsid w:val="00E346FB"/>
    <w:rsid w:val="00E3726D"/>
    <w:rsid w:val="00E37CB8"/>
    <w:rsid w:val="00E4050E"/>
    <w:rsid w:val="00E408A8"/>
    <w:rsid w:val="00E41C91"/>
    <w:rsid w:val="00E424D2"/>
    <w:rsid w:val="00E426A2"/>
    <w:rsid w:val="00E42750"/>
    <w:rsid w:val="00E43607"/>
    <w:rsid w:val="00E4582C"/>
    <w:rsid w:val="00E47BDC"/>
    <w:rsid w:val="00E5012F"/>
    <w:rsid w:val="00E50748"/>
    <w:rsid w:val="00E51C97"/>
    <w:rsid w:val="00E524D6"/>
    <w:rsid w:val="00E53FCA"/>
    <w:rsid w:val="00E54642"/>
    <w:rsid w:val="00E600AE"/>
    <w:rsid w:val="00E6187F"/>
    <w:rsid w:val="00E619F6"/>
    <w:rsid w:val="00E61C52"/>
    <w:rsid w:val="00E62030"/>
    <w:rsid w:val="00E620D5"/>
    <w:rsid w:val="00E62574"/>
    <w:rsid w:val="00E633E4"/>
    <w:rsid w:val="00E635BF"/>
    <w:rsid w:val="00E66866"/>
    <w:rsid w:val="00E67CE9"/>
    <w:rsid w:val="00E72AC6"/>
    <w:rsid w:val="00E73D97"/>
    <w:rsid w:val="00E73DC4"/>
    <w:rsid w:val="00E82151"/>
    <w:rsid w:val="00E82197"/>
    <w:rsid w:val="00E84E7B"/>
    <w:rsid w:val="00E85B9D"/>
    <w:rsid w:val="00E85E90"/>
    <w:rsid w:val="00E8623F"/>
    <w:rsid w:val="00E86E13"/>
    <w:rsid w:val="00E870F8"/>
    <w:rsid w:val="00E921C8"/>
    <w:rsid w:val="00E92AA5"/>
    <w:rsid w:val="00E94003"/>
    <w:rsid w:val="00E96F06"/>
    <w:rsid w:val="00EA00A7"/>
    <w:rsid w:val="00EA1BC1"/>
    <w:rsid w:val="00EA411E"/>
    <w:rsid w:val="00EA62F9"/>
    <w:rsid w:val="00EA7621"/>
    <w:rsid w:val="00EA7D56"/>
    <w:rsid w:val="00EB08E2"/>
    <w:rsid w:val="00EB3F72"/>
    <w:rsid w:val="00EB7269"/>
    <w:rsid w:val="00EB7C2C"/>
    <w:rsid w:val="00EC0473"/>
    <w:rsid w:val="00EC19B3"/>
    <w:rsid w:val="00EC26A1"/>
    <w:rsid w:val="00EC3586"/>
    <w:rsid w:val="00EC3F9C"/>
    <w:rsid w:val="00EC47D2"/>
    <w:rsid w:val="00EC4809"/>
    <w:rsid w:val="00EC4863"/>
    <w:rsid w:val="00EC6818"/>
    <w:rsid w:val="00EC78C1"/>
    <w:rsid w:val="00EC79A4"/>
    <w:rsid w:val="00ED18E4"/>
    <w:rsid w:val="00ED19CC"/>
    <w:rsid w:val="00ED241E"/>
    <w:rsid w:val="00ED2994"/>
    <w:rsid w:val="00ED36EB"/>
    <w:rsid w:val="00ED654B"/>
    <w:rsid w:val="00EE1C40"/>
    <w:rsid w:val="00EE3584"/>
    <w:rsid w:val="00EE3F2A"/>
    <w:rsid w:val="00EE7A65"/>
    <w:rsid w:val="00EF16DF"/>
    <w:rsid w:val="00EF1A6E"/>
    <w:rsid w:val="00EF1F2B"/>
    <w:rsid w:val="00EF3528"/>
    <w:rsid w:val="00EF3581"/>
    <w:rsid w:val="00EF415A"/>
    <w:rsid w:val="00F014E3"/>
    <w:rsid w:val="00F047C4"/>
    <w:rsid w:val="00F054A2"/>
    <w:rsid w:val="00F07FC5"/>
    <w:rsid w:val="00F1153C"/>
    <w:rsid w:val="00F123F9"/>
    <w:rsid w:val="00F12D8B"/>
    <w:rsid w:val="00F13A18"/>
    <w:rsid w:val="00F1433E"/>
    <w:rsid w:val="00F169BA"/>
    <w:rsid w:val="00F2191F"/>
    <w:rsid w:val="00F27349"/>
    <w:rsid w:val="00F302C7"/>
    <w:rsid w:val="00F307C2"/>
    <w:rsid w:val="00F31317"/>
    <w:rsid w:val="00F31581"/>
    <w:rsid w:val="00F334A4"/>
    <w:rsid w:val="00F335D1"/>
    <w:rsid w:val="00F33C79"/>
    <w:rsid w:val="00F340F6"/>
    <w:rsid w:val="00F346CB"/>
    <w:rsid w:val="00F34BBD"/>
    <w:rsid w:val="00F354F4"/>
    <w:rsid w:val="00F366DA"/>
    <w:rsid w:val="00F368B6"/>
    <w:rsid w:val="00F42561"/>
    <w:rsid w:val="00F4733A"/>
    <w:rsid w:val="00F50FE1"/>
    <w:rsid w:val="00F55E71"/>
    <w:rsid w:val="00F6043C"/>
    <w:rsid w:val="00F639EB"/>
    <w:rsid w:val="00F64238"/>
    <w:rsid w:val="00F65094"/>
    <w:rsid w:val="00F65464"/>
    <w:rsid w:val="00F6665E"/>
    <w:rsid w:val="00F66892"/>
    <w:rsid w:val="00F7003F"/>
    <w:rsid w:val="00F70A59"/>
    <w:rsid w:val="00F70C50"/>
    <w:rsid w:val="00F7170A"/>
    <w:rsid w:val="00F719E4"/>
    <w:rsid w:val="00F72BC0"/>
    <w:rsid w:val="00F73C05"/>
    <w:rsid w:val="00F75063"/>
    <w:rsid w:val="00F757FA"/>
    <w:rsid w:val="00F77664"/>
    <w:rsid w:val="00F81031"/>
    <w:rsid w:val="00F81D78"/>
    <w:rsid w:val="00F84208"/>
    <w:rsid w:val="00F844CB"/>
    <w:rsid w:val="00F848FA"/>
    <w:rsid w:val="00F8584A"/>
    <w:rsid w:val="00F91F68"/>
    <w:rsid w:val="00F932B7"/>
    <w:rsid w:val="00F94112"/>
    <w:rsid w:val="00F9480D"/>
    <w:rsid w:val="00FA00C3"/>
    <w:rsid w:val="00FA1328"/>
    <w:rsid w:val="00FA1CE1"/>
    <w:rsid w:val="00FA336D"/>
    <w:rsid w:val="00FA3E55"/>
    <w:rsid w:val="00FA4EA0"/>
    <w:rsid w:val="00FA5E05"/>
    <w:rsid w:val="00FA6B7B"/>
    <w:rsid w:val="00FA6BF9"/>
    <w:rsid w:val="00FB18A1"/>
    <w:rsid w:val="00FB4010"/>
    <w:rsid w:val="00FC0D03"/>
    <w:rsid w:val="00FC14FD"/>
    <w:rsid w:val="00FC1A8D"/>
    <w:rsid w:val="00FC263D"/>
    <w:rsid w:val="00FC3CE4"/>
    <w:rsid w:val="00FC50CA"/>
    <w:rsid w:val="00FC630E"/>
    <w:rsid w:val="00FC72B5"/>
    <w:rsid w:val="00FC7577"/>
    <w:rsid w:val="00FC7616"/>
    <w:rsid w:val="00FD75A6"/>
    <w:rsid w:val="00FE0E3F"/>
    <w:rsid w:val="00FE2AA1"/>
    <w:rsid w:val="00FE3F53"/>
    <w:rsid w:val="00FE4FF2"/>
    <w:rsid w:val="00FE56D3"/>
    <w:rsid w:val="00FE58AC"/>
    <w:rsid w:val="00FE5E58"/>
    <w:rsid w:val="00FE62FC"/>
    <w:rsid w:val="00FE70B5"/>
    <w:rsid w:val="00FE7F91"/>
    <w:rsid w:val="00FF372B"/>
    <w:rsid w:val="00FF4B0D"/>
    <w:rsid w:val="00FF743A"/>
    <w:rsid w:val="04A3096A"/>
    <w:rsid w:val="10E24A55"/>
    <w:rsid w:val="179CBB7C"/>
    <w:rsid w:val="1825B8FB"/>
    <w:rsid w:val="18C10108"/>
    <w:rsid w:val="1A4768AD"/>
    <w:rsid w:val="201AD28D"/>
    <w:rsid w:val="20FC7601"/>
    <w:rsid w:val="2A443905"/>
    <w:rsid w:val="2E53466E"/>
    <w:rsid w:val="31536C72"/>
    <w:rsid w:val="34A508C7"/>
    <w:rsid w:val="350CA8E5"/>
    <w:rsid w:val="43FF3F1B"/>
    <w:rsid w:val="4D070A4B"/>
    <w:rsid w:val="4D64EF53"/>
    <w:rsid w:val="51D39B65"/>
    <w:rsid w:val="556B7DA1"/>
    <w:rsid w:val="6EF8E2EF"/>
    <w:rsid w:val="7152D577"/>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E81D"/>
  <w15:chartTrackingRefBased/>
  <w15:docId w15:val="{0AEAEECD-87D6-4934-B92E-0896172B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1C1"/>
    <w:rPr>
      <w:lang w:val="en-GB"/>
    </w:rPr>
  </w:style>
  <w:style w:type="paragraph" w:styleId="Heading1">
    <w:name w:val="heading 1"/>
    <w:basedOn w:val="Normal"/>
    <w:next w:val="Normal"/>
    <w:link w:val="Heading1Char"/>
    <w:uiPriority w:val="9"/>
    <w:qFormat/>
    <w:rsid w:val="00825CEB"/>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6D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2C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451E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CEB"/>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301D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D46"/>
    <w:rPr>
      <w:rFonts w:ascii="Segoe UI" w:hAnsi="Segoe UI" w:cs="Segoe UI"/>
      <w:sz w:val="18"/>
      <w:szCs w:val="18"/>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E123BA"/>
    <w:pPr>
      <w:ind w:left="720"/>
      <w:contextualSpacing/>
    </w:pPr>
  </w:style>
  <w:style w:type="character" w:styleId="CommentReference">
    <w:name w:val="annotation reference"/>
    <w:basedOn w:val="DefaultParagraphFont"/>
    <w:uiPriority w:val="99"/>
    <w:semiHidden/>
    <w:unhideWhenUsed/>
    <w:rsid w:val="00E123BA"/>
    <w:rPr>
      <w:sz w:val="16"/>
      <w:szCs w:val="16"/>
    </w:rPr>
  </w:style>
  <w:style w:type="paragraph" w:styleId="CommentText">
    <w:name w:val="annotation text"/>
    <w:basedOn w:val="Normal"/>
    <w:link w:val="CommentTextChar"/>
    <w:unhideWhenUsed/>
    <w:rsid w:val="00E123BA"/>
    <w:pPr>
      <w:spacing w:line="240" w:lineRule="auto"/>
    </w:pPr>
    <w:rPr>
      <w:sz w:val="20"/>
      <w:szCs w:val="20"/>
    </w:rPr>
  </w:style>
  <w:style w:type="character" w:customStyle="1" w:styleId="CommentTextChar">
    <w:name w:val="Comment Text Char"/>
    <w:basedOn w:val="DefaultParagraphFont"/>
    <w:link w:val="CommentText"/>
    <w:rsid w:val="00E123BA"/>
    <w:rPr>
      <w:sz w:val="20"/>
      <w:szCs w:val="20"/>
    </w:rPr>
  </w:style>
  <w:style w:type="character" w:styleId="Hyperlink">
    <w:name w:val="Hyperlink"/>
    <w:basedOn w:val="DefaultParagraphFont"/>
    <w:uiPriority w:val="99"/>
    <w:unhideWhenUsed/>
    <w:rsid w:val="001A4DA9"/>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5011F0"/>
    <w:rPr>
      <w:b/>
      <w:bCs/>
    </w:rPr>
  </w:style>
  <w:style w:type="character" w:customStyle="1" w:styleId="CommentSubjectChar">
    <w:name w:val="Comment Subject Char"/>
    <w:basedOn w:val="CommentTextChar"/>
    <w:link w:val="CommentSubject"/>
    <w:uiPriority w:val="99"/>
    <w:semiHidden/>
    <w:rsid w:val="005011F0"/>
    <w:rPr>
      <w:b/>
      <w:bCs/>
      <w:sz w:val="20"/>
      <w:szCs w:val="20"/>
    </w:rPr>
  </w:style>
  <w:style w:type="paragraph" w:styleId="FootnoteText">
    <w:name w:val="footnote text"/>
    <w:basedOn w:val="Normal"/>
    <w:link w:val="FootnoteTextChar"/>
    <w:uiPriority w:val="99"/>
    <w:unhideWhenUsed/>
    <w:rsid w:val="000778CC"/>
    <w:pPr>
      <w:spacing w:after="0" w:line="240" w:lineRule="auto"/>
    </w:pPr>
    <w:rPr>
      <w:sz w:val="20"/>
      <w:szCs w:val="20"/>
    </w:rPr>
  </w:style>
  <w:style w:type="character" w:customStyle="1" w:styleId="FootnoteTextChar">
    <w:name w:val="Footnote Text Char"/>
    <w:basedOn w:val="DefaultParagraphFont"/>
    <w:link w:val="FootnoteText"/>
    <w:uiPriority w:val="99"/>
    <w:rsid w:val="000778CC"/>
    <w:rPr>
      <w:sz w:val="20"/>
      <w:szCs w:val="20"/>
    </w:rPr>
  </w:style>
  <w:style w:type="character" w:styleId="FootnoteReference">
    <w:name w:val="footnote reference"/>
    <w:aliases w:val="WGS"/>
    <w:basedOn w:val="DefaultParagraphFont"/>
    <w:uiPriority w:val="99"/>
    <w:unhideWhenUsed/>
    <w:rsid w:val="000778CC"/>
    <w:rPr>
      <w:vertAlign w:val="superscript"/>
    </w:rPr>
  </w:style>
  <w:style w:type="character" w:customStyle="1" w:styleId="normaltextrun1">
    <w:name w:val="normaltextrun1"/>
    <w:basedOn w:val="DefaultParagraphFont"/>
    <w:rsid w:val="00C01194"/>
  </w:style>
  <w:style w:type="paragraph" w:customStyle="1" w:styleId="paragraph">
    <w:name w:val="paragraph"/>
    <w:basedOn w:val="Normal"/>
    <w:rsid w:val="00C01194"/>
    <w:pPr>
      <w:spacing w:after="0" w:line="240" w:lineRule="auto"/>
    </w:pPr>
    <w:rPr>
      <w:rFonts w:ascii="Times New Roman" w:eastAsia="Times New Roman" w:hAnsi="Times New Roman" w:cs="Times New Roman"/>
      <w:sz w:val="24"/>
      <w:szCs w:val="24"/>
      <w:lang w:eastAsia="fr-CH"/>
    </w:rPr>
  </w:style>
  <w:style w:type="character" w:customStyle="1" w:styleId="spellingerror">
    <w:name w:val="spellingerror"/>
    <w:basedOn w:val="DefaultParagraphFont"/>
    <w:rsid w:val="00C01194"/>
  </w:style>
  <w:style w:type="paragraph" w:styleId="NormalWeb">
    <w:name w:val="Normal (Web)"/>
    <w:basedOn w:val="Normal"/>
    <w:uiPriority w:val="99"/>
    <w:unhideWhenUsed/>
    <w:rsid w:val="007F76EE"/>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customStyle="1" w:styleId="Default">
    <w:name w:val="Default"/>
    <w:rsid w:val="007F76E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A0C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0CD4"/>
  </w:style>
  <w:style w:type="paragraph" w:styleId="Footer">
    <w:name w:val="footer"/>
    <w:basedOn w:val="Normal"/>
    <w:link w:val="FooterChar"/>
    <w:uiPriority w:val="99"/>
    <w:unhideWhenUsed/>
    <w:rsid w:val="004A0C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0CD4"/>
  </w:style>
  <w:style w:type="character" w:styleId="UnresolvedMention">
    <w:name w:val="Unresolved Mention"/>
    <w:basedOn w:val="DefaultParagraphFont"/>
    <w:uiPriority w:val="99"/>
    <w:semiHidden/>
    <w:unhideWhenUsed/>
    <w:rsid w:val="006F6577"/>
    <w:rPr>
      <w:color w:val="808080"/>
      <w:shd w:val="clear" w:color="auto" w:fill="E6E6E6"/>
    </w:rPr>
  </w:style>
  <w:style w:type="paragraph" w:styleId="Revision">
    <w:name w:val="Revision"/>
    <w:hidden/>
    <w:uiPriority w:val="99"/>
    <w:semiHidden/>
    <w:rsid w:val="006E1A67"/>
    <w:pPr>
      <w:spacing w:after="0" w:line="240" w:lineRule="auto"/>
    </w:pPr>
  </w:style>
  <w:style w:type="character" w:styleId="FollowedHyperlink">
    <w:name w:val="FollowedHyperlink"/>
    <w:basedOn w:val="DefaultParagraphFont"/>
    <w:uiPriority w:val="99"/>
    <w:semiHidden/>
    <w:unhideWhenUsed/>
    <w:rsid w:val="00E73DC4"/>
    <w:rPr>
      <w:color w:val="954F72" w:themeColor="followedHyperlink"/>
      <w:u w:val="single"/>
    </w:rPr>
  </w:style>
  <w:style w:type="character" w:customStyle="1" w:styleId="null1">
    <w:name w:val="null1"/>
    <w:basedOn w:val="DefaultParagraphFont"/>
    <w:rsid w:val="00232D0D"/>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qFormat/>
    <w:locked/>
    <w:rsid w:val="00880E21"/>
  </w:style>
  <w:style w:type="character" w:customStyle="1" w:styleId="jsgrdq">
    <w:name w:val="jsgrdq"/>
    <w:basedOn w:val="DefaultParagraphFont"/>
    <w:rsid w:val="00ED654B"/>
  </w:style>
  <w:style w:type="paragraph" w:styleId="NoSpacing">
    <w:name w:val="No Spacing"/>
    <w:uiPriority w:val="1"/>
    <w:qFormat/>
    <w:rsid w:val="00B253F6"/>
    <w:pPr>
      <w:spacing w:after="0" w:line="240" w:lineRule="auto"/>
    </w:pPr>
  </w:style>
  <w:style w:type="character" w:customStyle="1" w:styleId="Heading2Char">
    <w:name w:val="Heading 2 Char"/>
    <w:basedOn w:val="DefaultParagraphFont"/>
    <w:link w:val="Heading2"/>
    <w:uiPriority w:val="9"/>
    <w:rsid w:val="009C6DD4"/>
    <w:rPr>
      <w:rFonts w:asciiTheme="majorHAnsi" w:eastAsiaTheme="majorEastAsia" w:hAnsiTheme="majorHAnsi" w:cstheme="majorBidi"/>
      <w:color w:val="2E74B5" w:themeColor="accent1" w:themeShade="BF"/>
      <w:sz w:val="26"/>
      <w:szCs w:val="26"/>
    </w:rPr>
  </w:style>
  <w:style w:type="character" w:customStyle="1" w:styleId="cf01">
    <w:name w:val="cf01"/>
    <w:basedOn w:val="DefaultParagraphFont"/>
    <w:rsid w:val="00C9619C"/>
    <w:rPr>
      <w:rFonts w:ascii="Segoe UI" w:hAnsi="Segoe UI" w:cs="Segoe UI" w:hint="default"/>
      <w:sz w:val="18"/>
      <w:szCs w:val="18"/>
    </w:rPr>
  </w:style>
  <w:style w:type="character" w:customStyle="1" w:styleId="ui-provider">
    <w:name w:val="ui-provider"/>
    <w:basedOn w:val="DefaultParagraphFont"/>
    <w:rsid w:val="00F169BA"/>
  </w:style>
  <w:style w:type="character" w:styleId="Strong">
    <w:name w:val="Strong"/>
    <w:basedOn w:val="DefaultParagraphFont"/>
    <w:uiPriority w:val="22"/>
    <w:qFormat/>
    <w:rsid w:val="008E4700"/>
    <w:rPr>
      <w:b/>
      <w:bCs/>
    </w:rPr>
  </w:style>
  <w:style w:type="character" w:customStyle="1" w:styleId="Heading3Char">
    <w:name w:val="Heading 3 Char"/>
    <w:basedOn w:val="DefaultParagraphFont"/>
    <w:link w:val="Heading3"/>
    <w:uiPriority w:val="9"/>
    <w:rsid w:val="00C02C5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451E7"/>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5A779D"/>
    <w:pPr>
      <w:spacing w:line="259" w:lineRule="auto"/>
      <w:outlineLvl w:val="9"/>
    </w:pPr>
    <w:rPr>
      <w:lang w:val="en-US"/>
    </w:rPr>
  </w:style>
  <w:style w:type="paragraph" w:styleId="TOC1">
    <w:name w:val="toc 1"/>
    <w:basedOn w:val="Normal"/>
    <w:next w:val="Normal"/>
    <w:autoRedefine/>
    <w:uiPriority w:val="39"/>
    <w:unhideWhenUsed/>
    <w:rsid w:val="005A779D"/>
    <w:pPr>
      <w:spacing w:after="100"/>
    </w:pPr>
  </w:style>
  <w:style w:type="paragraph" w:styleId="TOC2">
    <w:name w:val="toc 2"/>
    <w:basedOn w:val="Normal"/>
    <w:next w:val="Normal"/>
    <w:autoRedefine/>
    <w:uiPriority w:val="39"/>
    <w:unhideWhenUsed/>
    <w:rsid w:val="005A779D"/>
    <w:pPr>
      <w:spacing w:after="100"/>
      <w:ind w:left="220"/>
    </w:pPr>
  </w:style>
  <w:style w:type="paragraph" w:styleId="TOC3">
    <w:name w:val="toc 3"/>
    <w:basedOn w:val="Normal"/>
    <w:next w:val="Normal"/>
    <w:autoRedefine/>
    <w:uiPriority w:val="39"/>
    <w:unhideWhenUsed/>
    <w:rsid w:val="005A779D"/>
    <w:pPr>
      <w:spacing w:after="100"/>
      <w:ind w:left="440"/>
    </w:pPr>
  </w:style>
  <w:style w:type="paragraph" w:styleId="Subtitle">
    <w:name w:val="Subtitle"/>
    <w:basedOn w:val="Normal"/>
    <w:next w:val="Normal"/>
    <w:link w:val="SubtitleChar"/>
    <w:uiPriority w:val="11"/>
    <w:qFormat/>
    <w:rsid w:val="00926E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26E54"/>
    <w:rPr>
      <w:rFonts w:eastAsiaTheme="minorEastAsia"/>
      <w:color w:val="5A5A5A" w:themeColor="text1" w:themeTint="A5"/>
      <w:spacing w:val="15"/>
    </w:rPr>
  </w:style>
  <w:style w:type="character" w:styleId="SubtleEmphasis">
    <w:name w:val="Subtle Emphasis"/>
    <w:basedOn w:val="DefaultParagraphFont"/>
    <w:uiPriority w:val="19"/>
    <w:qFormat/>
    <w:rsid w:val="00926E54"/>
    <w:rPr>
      <w:i/>
      <w:iCs/>
      <w:color w:val="404040" w:themeColor="text1" w:themeTint="BF"/>
    </w:rPr>
  </w:style>
  <w:style w:type="character" w:styleId="IntenseEmphasis">
    <w:name w:val="Intense Emphasis"/>
    <w:basedOn w:val="DefaultParagraphFont"/>
    <w:uiPriority w:val="21"/>
    <w:qFormat/>
    <w:rsid w:val="00926E54"/>
    <w:rPr>
      <w:i/>
      <w:iCs/>
      <w:color w:val="5B9BD5" w:themeColor="accent1"/>
    </w:rPr>
  </w:style>
  <w:style w:type="paragraph" w:styleId="Title">
    <w:name w:val="Title"/>
    <w:basedOn w:val="Normal"/>
    <w:next w:val="Normal"/>
    <w:link w:val="TitleChar"/>
    <w:uiPriority w:val="10"/>
    <w:qFormat/>
    <w:rsid w:val="00926E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E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202">
      <w:bodyDiv w:val="1"/>
      <w:marLeft w:val="0"/>
      <w:marRight w:val="0"/>
      <w:marTop w:val="0"/>
      <w:marBottom w:val="0"/>
      <w:divBdr>
        <w:top w:val="none" w:sz="0" w:space="0" w:color="auto"/>
        <w:left w:val="none" w:sz="0" w:space="0" w:color="auto"/>
        <w:bottom w:val="none" w:sz="0" w:space="0" w:color="auto"/>
        <w:right w:val="none" w:sz="0" w:space="0" w:color="auto"/>
      </w:divBdr>
    </w:div>
    <w:div w:id="8140000">
      <w:bodyDiv w:val="1"/>
      <w:marLeft w:val="0"/>
      <w:marRight w:val="0"/>
      <w:marTop w:val="0"/>
      <w:marBottom w:val="0"/>
      <w:divBdr>
        <w:top w:val="none" w:sz="0" w:space="0" w:color="auto"/>
        <w:left w:val="none" w:sz="0" w:space="0" w:color="auto"/>
        <w:bottom w:val="none" w:sz="0" w:space="0" w:color="auto"/>
        <w:right w:val="none" w:sz="0" w:space="0" w:color="auto"/>
      </w:divBdr>
    </w:div>
    <w:div w:id="21591629">
      <w:bodyDiv w:val="1"/>
      <w:marLeft w:val="0"/>
      <w:marRight w:val="0"/>
      <w:marTop w:val="0"/>
      <w:marBottom w:val="0"/>
      <w:divBdr>
        <w:top w:val="none" w:sz="0" w:space="0" w:color="auto"/>
        <w:left w:val="none" w:sz="0" w:space="0" w:color="auto"/>
        <w:bottom w:val="none" w:sz="0" w:space="0" w:color="auto"/>
        <w:right w:val="none" w:sz="0" w:space="0" w:color="auto"/>
      </w:divBdr>
    </w:div>
    <w:div w:id="30688007">
      <w:bodyDiv w:val="1"/>
      <w:marLeft w:val="0"/>
      <w:marRight w:val="0"/>
      <w:marTop w:val="0"/>
      <w:marBottom w:val="0"/>
      <w:divBdr>
        <w:top w:val="none" w:sz="0" w:space="0" w:color="auto"/>
        <w:left w:val="none" w:sz="0" w:space="0" w:color="auto"/>
        <w:bottom w:val="none" w:sz="0" w:space="0" w:color="auto"/>
        <w:right w:val="none" w:sz="0" w:space="0" w:color="auto"/>
      </w:divBdr>
    </w:div>
    <w:div w:id="42869392">
      <w:bodyDiv w:val="1"/>
      <w:marLeft w:val="0"/>
      <w:marRight w:val="0"/>
      <w:marTop w:val="0"/>
      <w:marBottom w:val="0"/>
      <w:divBdr>
        <w:top w:val="none" w:sz="0" w:space="0" w:color="auto"/>
        <w:left w:val="none" w:sz="0" w:space="0" w:color="auto"/>
        <w:bottom w:val="none" w:sz="0" w:space="0" w:color="auto"/>
        <w:right w:val="none" w:sz="0" w:space="0" w:color="auto"/>
      </w:divBdr>
    </w:div>
    <w:div w:id="47383565">
      <w:bodyDiv w:val="1"/>
      <w:marLeft w:val="0"/>
      <w:marRight w:val="0"/>
      <w:marTop w:val="0"/>
      <w:marBottom w:val="0"/>
      <w:divBdr>
        <w:top w:val="none" w:sz="0" w:space="0" w:color="auto"/>
        <w:left w:val="none" w:sz="0" w:space="0" w:color="auto"/>
        <w:bottom w:val="none" w:sz="0" w:space="0" w:color="auto"/>
        <w:right w:val="none" w:sz="0" w:space="0" w:color="auto"/>
      </w:divBdr>
    </w:div>
    <w:div w:id="65037530">
      <w:bodyDiv w:val="1"/>
      <w:marLeft w:val="0"/>
      <w:marRight w:val="0"/>
      <w:marTop w:val="0"/>
      <w:marBottom w:val="0"/>
      <w:divBdr>
        <w:top w:val="none" w:sz="0" w:space="0" w:color="auto"/>
        <w:left w:val="none" w:sz="0" w:space="0" w:color="auto"/>
        <w:bottom w:val="none" w:sz="0" w:space="0" w:color="auto"/>
        <w:right w:val="none" w:sz="0" w:space="0" w:color="auto"/>
      </w:divBdr>
    </w:div>
    <w:div w:id="72553312">
      <w:bodyDiv w:val="1"/>
      <w:marLeft w:val="0"/>
      <w:marRight w:val="0"/>
      <w:marTop w:val="0"/>
      <w:marBottom w:val="0"/>
      <w:divBdr>
        <w:top w:val="none" w:sz="0" w:space="0" w:color="auto"/>
        <w:left w:val="none" w:sz="0" w:space="0" w:color="auto"/>
        <w:bottom w:val="none" w:sz="0" w:space="0" w:color="auto"/>
        <w:right w:val="none" w:sz="0" w:space="0" w:color="auto"/>
      </w:divBdr>
    </w:div>
    <w:div w:id="83651850">
      <w:bodyDiv w:val="1"/>
      <w:marLeft w:val="0"/>
      <w:marRight w:val="0"/>
      <w:marTop w:val="0"/>
      <w:marBottom w:val="0"/>
      <w:divBdr>
        <w:top w:val="none" w:sz="0" w:space="0" w:color="auto"/>
        <w:left w:val="none" w:sz="0" w:space="0" w:color="auto"/>
        <w:bottom w:val="none" w:sz="0" w:space="0" w:color="auto"/>
        <w:right w:val="none" w:sz="0" w:space="0" w:color="auto"/>
      </w:divBdr>
    </w:div>
    <w:div w:id="97452642">
      <w:bodyDiv w:val="1"/>
      <w:marLeft w:val="0"/>
      <w:marRight w:val="0"/>
      <w:marTop w:val="0"/>
      <w:marBottom w:val="0"/>
      <w:divBdr>
        <w:top w:val="none" w:sz="0" w:space="0" w:color="auto"/>
        <w:left w:val="none" w:sz="0" w:space="0" w:color="auto"/>
        <w:bottom w:val="none" w:sz="0" w:space="0" w:color="auto"/>
        <w:right w:val="none" w:sz="0" w:space="0" w:color="auto"/>
      </w:divBdr>
    </w:div>
    <w:div w:id="108208270">
      <w:bodyDiv w:val="1"/>
      <w:marLeft w:val="0"/>
      <w:marRight w:val="0"/>
      <w:marTop w:val="0"/>
      <w:marBottom w:val="0"/>
      <w:divBdr>
        <w:top w:val="none" w:sz="0" w:space="0" w:color="auto"/>
        <w:left w:val="none" w:sz="0" w:space="0" w:color="auto"/>
        <w:bottom w:val="none" w:sz="0" w:space="0" w:color="auto"/>
        <w:right w:val="none" w:sz="0" w:space="0" w:color="auto"/>
      </w:divBdr>
    </w:div>
    <w:div w:id="119305317">
      <w:bodyDiv w:val="1"/>
      <w:marLeft w:val="0"/>
      <w:marRight w:val="0"/>
      <w:marTop w:val="0"/>
      <w:marBottom w:val="0"/>
      <w:divBdr>
        <w:top w:val="none" w:sz="0" w:space="0" w:color="auto"/>
        <w:left w:val="none" w:sz="0" w:space="0" w:color="auto"/>
        <w:bottom w:val="none" w:sz="0" w:space="0" w:color="auto"/>
        <w:right w:val="none" w:sz="0" w:space="0" w:color="auto"/>
      </w:divBdr>
    </w:div>
    <w:div w:id="119617402">
      <w:bodyDiv w:val="1"/>
      <w:marLeft w:val="0"/>
      <w:marRight w:val="0"/>
      <w:marTop w:val="0"/>
      <w:marBottom w:val="0"/>
      <w:divBdr>
        <w:top w:val="none" w:sz="0" w:space="0" w:color="auto"/>
        <w:left w:val="none" w:sz="0" w:space="0" w:color="auto"/>
        <w:bottom w:val="none" w:sz="0" w:space="0" w:color="auto"/>
        <w:right w:val="none" w:sz="0" w:space="0" w:color="auto"/>
      </w:divBdr>
    </w:div>
    <w:div w:id="121270276">
      <w:bodyDiv w:val="1"/>
      <w:marLeft w:val="0"/>
      <w:marRight w:val="0"/>
      <w:marTop w:val="0"/>
      <w:marBottom w:val="0"/>
      <w:divBdr>
        <w:top w:val="none" w:sz="0" w:space="0" w:color="auto"/>
        <w:left w:val="none" w:sz="0" w:space="0" w:color="auto"/>
        <w:bottom w:val="none" w:sz="0" w:space="0" w:color="auto"/>
        <w:right w:val="none" w:sz="0" w:space="0" w:color="auto"/>
      </w:divBdr>
    </w:div>
    <w:div w:id="127943878">
      <w:bodyDiv w:val="1"/>
      <w:marLeft w:val="0"/>
      <w:marRight w:val="0"/>
      <w:marTop w:val="0"/>
      <w:marBottom w:val="0"/>
      <w:divBdr>
        <w:top w:val="none" w:sz="0" w:space="0" w:color="auto"/>
        <w:left w:val="none" w:sz="0" w:space="0" w:color="auto"/>
        <w:bottom w:val="none" w:sz="0" w:space="0" w:color="auto"/>
        <w:right w:val="none" w:sz="0" w:space="0" w:color="auto"/>
      </w:divBdr>
    </w:div>
    <w:div w:id="129057715">
      <w:bodyDiv w:val="1"/>
      <w:marLeft w:val="0"/>
      <w:marRight w:val="0"/>
      <w:marTop w:val="0"/>
      <w:marBottom w:val="0"/>
      <w:divBdr>
        <w:top w:val="none" w:sz="0" w:space="0" w:color="auto"/>
        <w:left w:val="none" w:sz="0" w:space="0" w:color="auto"/>
        <w:bottom w:val="none" w:sz="0" w:space="0" w:color="auto"/>
        <w:right w:val="none" w:sz="0" w:space="0" w:color="auto"/>
      </w:divBdr>
    </w:div>
    <w:div w:id="144055461">
      <w:bodyDiv w:val="1"/>
      <w:marLeft w:val="0"/>
      <w:marRight w:val="0"/>
      <w:marTop w:val="0"/>
      <w:marBottom w:val="0"/>
      <w:divBdr>
        <w:top w:val="none" w:sz="0" w:space="0" w:color="auto"/>
        <w:left w:val="none" w:sz="0" w:space="0" w:color="auto"/>
        <w:bottom w:val="none" w:sz="0" w:space="0" w:color="auto"/>
        <w:right w:val="none" w:sz="0" w:space="0" w:color="auto"/>
      </w:divBdr>
    </w:div>
    <w:div w:id="164516316">
      <w:bodyDiv w:val="1"/>
      <w:marLeft w:val="0"/>
      <w:marRight w:val="0"/>
      <w:marTop w:val="0"/>
      <w:marBottom w:val="0"/>
      <w:divBdr>
        <w:top w:val="none" w:sz="0" w:space="0" w:color="auto"/>
        <w:left w:val="none" w:sz="0" w:space="0" w:color="auto"/>
        <w:bottom w:val="none" w:sz="0" w:space="0" w:color="auto"/>
        <w:right w:val="none" w:sz="0" w:space="0" w:color="auto"/>
      </w:divBdr>
    </w:div>
    <w:div w:id="169149102">
      <w:bodyDiv w:val="1"/>
      <w:marLeft w:val="0"/>
      <w:marRight w:val="0"/>
      <w:marTop w:val="0"/>
      <w:marBottom w:val="0"/>
      <w:divBdr>
        <w:top w:val="none" w:sz="0" w:space="0" w:color="auto"/>
        <w:left w:val="none" w:sz="0" w:space="0" w:color="auto"/>
        <w:bottom w:val="none" w:sz="0" w:space="0" w:color="auto"/>
        <w:right w:val="none" w:sz="0" w:space="0" w:color="auto"/>
      </w:divBdr>
    </w:div>
    <w:div w:id="188837289">
      <w:bodyDiv w:val="1"/>
      <w:marLeft w:val="0"/>
      <w:marRight w:val="0"/>
      <w:marTop w:val="0"/>
      <w:marBottom w:val="0"/>
      <w:divBdr>
        <w:top w:val="none" w:sz="0" w:space="0" w:color="auto"/>
        <w:left w:val="none" w:sz="0" w:space="0" w:color="auto"/>
        <w:bottom w:val="none" w:sz="0" w:space="0" w:color="auto"/>
        <w:right w:val="none" w:sz="0" w:space="0" w:color="auto"/>
      </w:divBdr>
    </w:div>
    <w:div w:id="192887965">
      <w:bodyDiv w:val="1"/>
      <w:marLeft w:val="0"/>
      <w:marRight w:val="0"/>
      <w:marTop w:val="0"/>
      <w:marBottom w:val="0"/>
      <w:divBdr>
        <w:top w:val="none" w:sz="0" w:space="0" w:color="auto"/>
        <w:left w:val="none" w:sz="0" w:space="0" w:color="auto"/>
        <w:bottom w:val="none" w:sz="0" w:space="0" w:color="auto"/>
        <w:right w:val="none" w:sz="0" w:space="0" w:color="auto"/>
      </w:divBdr>
      <w:divsChild>
        <w:div w:id="364714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36788">
      <w:bodyDiv w:val="1"/>
      <w:marLeft w:val="0"/>
      <w:marRight w:val="0"/>
      <w:marTop w:val="0"/>
      <w:marBottom w:val="0"/>
      <w:divBdr>
        <w:top w:val="none" w:sz="0" w:space="0" w:color="auto"/>
        <w:left w:val="none" w:sz="0" w:space="0" w:color="auto"/>
        <w:bottom w:val="none" w:sz="0" w:space="0" w:color="auto"/>
        <w:right w:val="none" w:sz="0" w:space="0" w:color="auto"/>
      </w:divBdr>
    </w:div>
    <w:div w:id="231894661">
      <w:bodyDiv w:val="1"/>
      <w:marLeft w:val="0"/>
      <w:marRight w:val="0"/>
      <w:marTop w:val="0"/>
      <w:marBottom w:val="0"/>
      <w:divBdr>
        <w:top w:val="none" w:sz="0" w:space="0" w:color="auto"/>
        <w:left w:val="none" w:sz="0" w:space="0" w:color="auto"/>
        <w:bottom w:val="none" w:sz="0" w:space="0" w:color="auto"/>
        <w:right w:val="none" w:sz="0" w:space="0" w:color="auto"/>
      </w:divBdr>
      <w:divsChild>
        <w:div w:id="1251744030">
          <w:marLeft w:val="0"/>
          <w:marRight w:val="0"/>
          <w:marTop w:val="0"/>
          <w:marBottom w:val="0"/>
          <w:divBdr>
            <w:top w:val="none" w:sz="0" w:space="0" w:color="auto"/>
            <w:left w:val="none" w:sz="0" w:space="0" w:color="auto"/>
            <w:bottom w:val="none" w:sz="0" w:space="0" w:color="auto"/>
            <w:right w:val="none" w:sz="0" w:space="0" w:color="auto"/>
          </w:divBdr>
          <w:divsChild>
            <w:div w:id="1421944832">
              <w:marLeft w:val="0"/>
              <w:marRight w:val="0"/>
              <w:marTop w:val="0"/>
              <w:marBottom w:val="0"/>
              <w:divBdr>
                <w:top w:val="none" w:sz="0" w:space="0" w:color="auto"/>
                <w:left w:val="none" w:sz="0" w:space="0" w:color="auto"/>
                <w:bottom w:val="none" w:sz="0" w:space="0" w:color="auto"/>
                <w:right w:val="none" w:sz="0" w:space="0" w:color="auto"/>
              </w:divBdr>
            </w:div>
            <w:div w:id="460462257">
              <w:marLeft w:val="0"/>
              <w:marRight w:val="0"/>
              <w:marTop w:val="0"/>
              <w:marBottom w:val="0"/>
              <w:divBdr>
                <w:top w:val="none" w:sz="0" w:space="0" w:color="auto"/>
                <w:left w:val="none" w:sz="0" w:space="0" w:color="auto"/>
                <w:bottom w:val="none" w:sz="0" w:space="0" w:color="auto"/>
                <w:right w:val="none" w:sz="0" w:space="0" w:color="auto"/>
              </w:divBdr>
            </w:div>
          </w:divsChild>
        </w:div>
        <w:div w:id="283537533">
          <w:marLeft w:val="0"/>
          <w:marRight w:val="0"/>
          <w:marTop w:val="0"/>
          <w:marBottom w:val="0"/>
          <w:divBdr>
            <w:top w:val="none" w:sz="0" w:space="0" w:color="auto"/>
            <w:left w:val="none" w:sz="0" w:space="0" w:color="auto"/>
            <w:bottom w:val="none" w:sz="0" w:space="0" w:color="auto"/>
            <w:right w:val="none" w:sz="0" w:space="0" w:color="auto"/>
          </w:divBdr>
          <w:divsChild>
            <w:div w:id="287010454">
              <w:marLeft w:val="0"/>
              <w:marRight w:val="0"/>
              <w:marTop w:val="0"/>
              <w:marBottom w:val="0"/>
              <w:divBdr>
                <w:top w:val="none" w:sz="0" w:space="0" w:color="auto"/>
                <w:left w:val="none" w:sz="0" w:space="0" w:color="auto"/>
                <w:bottom w:val="none" w:sz="0" w:space="0" w:color="auto"/>
                <w:right w:val="none" w:sz="0" w:space="0" w:color="auto"/>
              </w:divBdr>
            </w:div>
          </w:divsChild>
        </w:div>
        <w:div w:id="2021662907">
          <w:marLeft w:val="0"/>
          <w:marRight w:val="0"/>
          <w:marTop w:val="0"/>
          <w:marBottom w:val="0"/>
          <w:divBdr>
            <w:top w:val="none" w:sz="0" w:space="0" w:color="auto"/>
            <w:left w:val="none" w:sz="0" w:space="0" w:color="auto"/>
            <w:bottom w:val="none" w:sz="0" w:space="0" w:color="auto"/>
            <w:right w:val="none" w:sz="0" w:space="0" w:color="auto"/>
          </w:divBdr>
          <w:divsChild>
            <w:div w:id="445389806">
              <w:marLeft w:val="0"/>
              <w:marRight w:val="0"/>
              <w:marTop w:val="0"/>
              <w:marBottom w:val="0"/>
              <w:divBdr>
                <w:top w:val="none" w:sz="0" w:space="0" w:color="auto"/>
                <w:left w:val="none" w:sz="0" w:space="0" w:color="auto"/>
                <w:bottom w:val="none" w:sz="0" w:space="0" w:color="auto"/>
                <w:right w:val="none" w:sz="0" w:space="0" w:color="auto"/>
              </w:divBdr>
            </w:div>
          </w:divsChild>
        </w:div>
        <w:div w:id="2146192575">
          <w:marLeft w:val="0"/>
          <w:marRight w:val="0"/>
          <w:marTop w:val="0"/>
          <w:marBottom w:val="0"/>
          <w:divBdr>
            <w:top w:val="none" w:sz="0" w:space="0" w:color="auto"/>
            <w:left w:val="none" w:sz="0" w:space="0" w:color="auto"/>
            <w:bottom w:val="none" w:sz="0" w:space="0" w:color="auto"/>
            <w:right w:val="none" w:sz="0" w:space="0" w:color="auto"/>
          </w:divBdr>
          <w:divsChild>
            <w:div w:id="1095244104">
              <w:marLeft w:val="0"/>
              <w:marRight w:val="0"/>
              <w:marTop w:val="0"/>
              <w:marBottom w:val="0"/>
              <w:divBdr>
                <w:top w:val="none" w:sz="0" w:space="0" w:color="auto"/>
                <w:left w:val="none" w:sz="0" w:space="0" w:color="auto"/>
                <w:bottom w:val="none" w:sz="0" w:space="0" w:color="auto"/>
                <w:right w:val="none" w:sz="0" w:space="0" w:color="auto"/>
              </w:divBdr>
            </w:div>
          </w:divsChild>
        </w:div>
        <w:div w:id="53431815">
          <w:marLeft w:val="0"/>
          <w:marRight w:val="0"/>
          <w:marTop w:val="0"/>
          <w:marBottom w:val="0"/>
          <w:divBdr>
            <w:top w:val="none" w:sz="0" w:space="0" w:color="auto"/>
            <w:left w:val="none" w:sz="0" w:space="0" w:color="auto"/>
            <w:bottom w:val="none" w:sz="0" w:space="0" w:color="auto"/>
            <w:right w:val="none" w:sz="0" w:space="0" w:color="auto"/>
          </w:divBdr>
          <w:divsChild>
            <w:div w:id="1307860488">
              <w:marLeft w:val="0"/>
              <w:marRight w:val="0"/>
              <w:marTop w:val="0"/>
              <w:marBottom w:val="0"/>
              <w:divBdr>
                <w:top w:val="none" w:sz="0" w:space="0" w:color="auto"/>
                <w:left w:val="none" w:sz="0" w:space="0" w:color="auto"/>
                <w:bottom w:val="none" w:sz="0" w:space="0" w:color="auto"/>
                <w:right w:val="none" w:sz="0" w:space="0" w:color="auto"/>
              </w:divBdr>
            </w:div>
            <w:div w:id="1877739170">
              <w:marLeft w:val="0"/>
              <w:marRight w:val="0"/>
              <w:marTop w:val="0"/>
              <w:marBottom w:val="0"/>
              <w:divBdr>
                <w:top w:val="none" w:sz="0" w:space="0" w:color="auto"/>
                <w:left w:val="none" w:sz="0" w:space="0" w:color="auto"/>
                <w:bottom w:val="none" w:sz="0" w:space="0" w:color="auto"/>
                <w:right w:val="none" w:sz="0" w:space="0" w:color="auto"/>
              </w:divBdr>
            </w:div>
          </w:divsChild>
        </w:div>
        <w:div w:id="1339625116">
          <w:marLeft w:val="0"/>
          <w:marRight w:val="0"/>
          <w:marTop w:val="0"/>
          <w:marBottom w:val="0"/>
          <w:divBdr>
            <w:top w:val="none" w:sz="0" w:space="0" w:color="auto"/>
            <w:left w:val="none" w:sz="0" w:space="0" w:color="auto"/>
            <w:bottom w:val="none" w:sz="0" w:space="0" w:color="auto"/>
            <w:right w:val="none" w:sz="0" w:space="0" w:color="auto"/>
          </w:divBdr>
          <w:divsChild>
            <w:div w:id="83891018">
              <w:marLeft w:val="0"/>
              <w:marRight w:val="0"/>
              <w:marTop w:val="0"/>
              <w:marBottom w:val="0"/>
              <w:divBdr>
                <w:top w:val="none" w:sz="0" w:space="0" w:color="auto"/>
                <w:left w:val="none" w:sz="0" w:space="0" w:color="auto"/>
                <w:bottom w:val="none" w:sz="0" w:space="0" w:color="auto"/>
                <w:right w:val="none" w:sz="0" w:space="0" w:color="auto"/>
              </w:divBdr>
            </w:div>
            <w:div w:id="225385732">
              <w:marLeft w:val="0"/>
              <w:marRight w:val="0"/>
              <w:marTop w:val="0"/>
              <w:marBottom w:val="0"/>
              <w:divBdr>
                <w:top w:val="none" w:sz="0" w:space="0" w:color="auto"/>
                <w:left w:val="none" w:sz="0" w:space="0" w:color="auto"/>
                <w:bottom w:val="none" w:sz="0" w:space="0" w:color="auto"/>
                <w:right w:val="none" w:sz="0" w:space="0" w:color="auto"/>
              </w:divBdr>
            </w:div>
            <w:div w:id="600451487">
              <w:marLeft w:val="0"/>
              <w:marRight w:val="0"/>
              <w:marTop w:val="0"/>
              <w:marBottom w:val="0"/>
              <w:divBdr>
                <w:top w:val="none" w:sz="0" w:space="0" w:color="auto"/>
                <w:left w:val="none" w:sz="0" w:space="0" w:color="auto"/>
                <w:bottom w:val="none" w:sz="0" w:space="0" w:color="auto"/>
                <w:right w:val="none" w:sz="0" w:space="0" w:color="auto"/>
              </w:divBdr>
            </w:div>
          </w:divsChild>
        </w:div>
        <w:div w:id="969359999">
          <w:marLeft w:val="0"/>
          <w:marRight w:val="0"/>
          <w:marTop w:val="0"/>
          <w:marBottom w:val="0"/>
          <w:divBdr>
            <w:top w:val="none" w:sz="0" w:space="0" w:color="auto"/>
            <w:left w:val="none" w:sz="0" w:space="0" w:color="auto"/>
            <w:bottom w:val="none" w:sz="0" w:space="0" w:color="auto"/>
            <w:right w:val="none" w:sz="0" w:space="0" w:color="auto"/>
          </w:divBdr>
          <w:divsChild>
            <w:div w:id="2081756246">
              <w:marLeft w:val="0"/>
              <w:marRight w:val="0"/>
              <w:marTop w:val="0"/>
              <w:marBottom w:val="0"/>
              <w:divBdr>
                <w:top w:val="none" w:sz="0" w:space="0" w:color="auto"/>
                <w:left w:val="none" w:sz="0" w:space="0" w:color="auto"/>
                <w:bottom w:val="none" w:sz="0" w:space="0" w:color="auto"/>
                <w:right w:val="none" w:sz="0" w:space="0" w:color="auto"/>
              </w:divBdr>
            </w:div>
          </w:divsChild>
        </w:div>
        <w:div w:id="1741100389">
          <w:marLeft w:val="0"/>
          <w:marRight w:val="0"/>
          <w:marTop w:val="0"/>
          <w:marBottom w:val="0"/>
          <w:divBdr>
            <w:top w:val="none" w:sz="0" w:space="0" w:color="auto"/>
            <w:left w:val="none" w:sz="0" w:space="0" w:color="auto"/>
            <w:bottom w:val="none" w:sz="0" w:space="0" w:color="auto"/>
            <w:right w:val="none" w:sz="0" w:space="0" w:color="auto"/>
          </w:divBdr>
          <w:divsChild>
            <w:div w:id="384184663">
              <w:marLeft w:val="0"/>
              <w:marRight w:val="0"/>
              <w:marTop w:val="0"/>
              <w:marBottom w:val="0"/>
              <w:divBdr>
                <w:top w:val="none" w:sz="0" w:space="0" w:color="auto"/>
                <w:left w:val="none" w:sz="0" w:space="0" w:color="auto"/>
                <w:bottom w:val="none" w:sz="0" w:space="0" w:color="auto"/>
                <w:right w:val="none" w:sz="0" w:space="0" w:color="auto"/>
              </w:divBdr>
            </w:div>
          </w:divsChild>
        </w:div>
        <w:div w:id="1922331407">
          <w:marLeft w:val="0"/>
          <w:marRight w:val="0"/>
          <w:marTop w:val="0"/>
          <w:marBottom w:val="0"/>
          <w:divBdr>
            <w:top w:val="none" w:sz="0" w:space="0" w:color="auto"/>
            <w:left w:val="none" w:sz="0" w:space="0" w:color="auto"/>
            <w:bottom w:val="none" w:sz="0" w:space="0" w:color="auto"/>
            <w:right w:val="none" w:sz="0" w:space="0" w:color="auto"/>
          </w:divBdr>
          <w:divsChild>
            <w:div w:id="1208686143">
              <w:marLeft w:val="0"/>
              <w:marRight w:val="0"/>
              <w:marTop w:val="0"/>
              <w:marBottom w:val="0"/>
              <w:divBdr>
                <w:top w:val="none" w:sz="0" w:space="0" w:color="auto"/>
                <w:left w:val="none" w:sz="0" w:space="0" w:color="auto"/>
                <w:bottom w:val="none" w:sz="0" w:space="0" w:color="auto"/>
                <w:right w:val="none" w:sz="0" w:space="0" w:color="auto"/>
              </w:divBdr>
            </w:div>
            <w:div w:id="2049066722">
              <w:marLeft w:val="0"/>
              <w:marRight w:val="0"/>
              <w:marTop w:val="0"/>
              <w:marBottom w:val="0"/>
              <w:divBdr>
                <w:top w:val="none" w:sz="0" w:space="0" w:color="auto"/>
                <w:left w:val="none" w:sz="0" w:space="0" w:color="auto"/>
                <w:bottom w:val="none" w:sz="0" w:space="0" w:color="auto"/>
                <w:right w:val="none" w:sz="0" w:space="0" w:color="auto"/>
              </w:divBdr>
            </w:div>
            <w:div w:id="1758789741">
              <w:marLeft w:val="0"/>
              <w:marRight w:val="0"/>
              <w:marTop w:val="0"/>
              <w:marBottom w:val="0"/>
              <w:divBdr>
                <w:top w:val="none" w:sz="0" w:space="0" w:color="auto"/>
                <w:left w:val="none" w:sz="0" w:space="0" w:color="auto"/>
                <w:bottom w:val="none" w:sz="0" w:space="0" w:color="auto"/>
                <w:right w:val="none" w:sz="0" w:space="0" w:color="auto"/>
              </w:divBdr>
            </w:div>
            <w:div w:id="1687516100">
              <w:marLeft w:val="0"/>
              <w:marRight w:val="0"/>
              <w:marTop w:val="0"/>
              <w:marBottom w:val="0"/>
              <w:divBdr>
                <w:top w:val="none" w:sz="0" w:space="0" w:color="auto"/>
                <w:left w:val="none" w:sz="0" w:space="0" w:color="auto"/>
                <w:bottom w:val="none" w:sz="0" w:space="0" w:color="auto"/>
                <w:right w:val="none" w:sz="0" w:space="0" w:color="auto"/>
              </w:divBdr>
            </w:div>
            <w:div w:id="1272665804">
              <w:marLeft w:val="0"/>
              <w:marRight w:val="0"/>
              <w:marTop w:val="0"/>
              <w:marBottom w:val="0"/>
              <w:divBdr>
                <w:top w:val="none" w:sz="0" w:space="0" w:color="auto"/>
                <w:left w:val="none" w:sz="0" w:space="0" w:color="auto"/>
                <w:bottom w:val="none" w:sz="0" w:space="0" w:color="auto"/>
                <w:right w:val="none" w:sz="0" w:space="0" w:color="auto"/>
              </w:divBdr>
            </w:div>
          </w:divsChild>
        </w:div>
        <w:div w:id="1374186952">
          <w:marLeft w:val="0"/>
          <w:marRight w:val="0"/>
          <w:marTop w:val="0"/>
          <w:marBottom w:val="0"/>
          <w:divBdr>
            <w:top w:val="none" w:sz="0" w:space="0" w:color="auto"/>
            <w:left w:val="none" w:sz="0" w:space="0" w:color="auto"/>
            <w:bottom w:val="none" w:sz="0" w:space="0" w:color="auto"/>
            <w:right w:val="none" w:sz="0" w:space="0" w:color="auto"/>
          </w:divBdr>
          <w:divsChild>
            <w:div w:id="1001195724">
              <w:marLeft w:val="0"/>
              <w:marRight w:val="0"/>
              <w:marTop w:val="0"/>
              <w:marBottom w:val="0"/>
              <w:divBdr>
                <w:top w:val="none" w:sz="0" w:space="0" w:color="auto"/>
                <w:left w:val="none" w:sz="0" w:space="0" w:color="auto"/>
                <w:bottom w:val="none" w:sz="0" w:space="0" w:color="auto"/>
                <w:right w:val="none" w:sz="0" w:space="0" w:color="auto"/>
              </w:divBdr>
            </w:div>
            <w:div w:id="1963996055">
              <w:marLeft w:val="0"/>
              <w:marRight w:val="0"/>
              <w:marTop w:val="0"/>
              <w:marBottom w:val="0"/>
              <w:divBdr>
                <w:top w:val="none" w:sz="0" w:space="0" w:color="auto"/>
                <w:left w:val="none" w:sz="0" w:space="0" w:color="auto"/>
                <w:bottom w:val="none" w:sz="0" w:space="0" w:color="auto"/>
                <w:right w:val="none" w:sz="0" w:space="0" w:color="auto"/>
              </w:divBdr>
            </w:div>
            <w:div w:id="1286036135">
              <w:marLeft w:val="0"/>
              <w:marRight w:val="0"/>
              <w:marTop w:val="0"/>
              <w:marBottom w:val="0"/>
              <w:divBdr>
                <w:top w:val="none" w:sz="0" w:space="0" w:color="auto"/>
                <w:left w:val="none" w:sz="0" w:space="0" w:color="auto"/>
                <w:bottom w:val="none" w:sz="0" w:space="0" w:color="auto"/>
                <w:right w:val="none" w:sz="0" w:space="0" w:color="auto"/>
              </w:divBdr>
            </w:div>
          </w:divsChild>
        </w:div>
        <w:div w:id="1416629003">
          <w:marLeft w:val="0"/>
          <w:marRight w:val="0"/>
          <w:marTop w:val="0"/>
          <w:marBottom w:val="0"/>
          <w:divBdr>
            <w:top w:val="none" w:sz="0" w:space="0" w:color="auto"/>
            <w:left w:val="none" w:sz="0" w:space="0" w:color="auto"/>
            <w:bottom w:val="none" w:sz="0" w:space="0" w:color="auto"/>
            <w:right w:val="none" w:sz="0" w:space="0" w:color="auto"/>
          </w:divBdr>
          <w:divsChild>
            <w:div w:id="1213229135">
              <w:marLeft w:val="0"/>
              <w:marRight w:val="0"/>
              <w:marTop w:val="0"/>
              <w:marBottom w:val="0"/>
              <w:divBdr>
                <w:top w:val="none" w:sz="0" w:space="0" w:color="auto"/>
                <w:left w:val="none" w:sz="0" w:space="0" w:color="auto"/>
                <w:bottom w:val="none" w:sz="0" w:space="0" w:color="auto"/>
                <w:right w:val="none" w:sz="0" w:space="0" w:color="auto"/>
              </w:divBdr>
            </w:div>
          </w:divsChild>
        </w:div>
        <w:div w:id="1991015941">
          <w:marLeft w:val="0"/>
          <w:marRight w:val="0"/>
          <w:marTop w:val="0"/>
          <w:marBottom w:val="0"/>
          <w:divBdr>
            <w:top w:val="none" w:sz="0" w:space="0" w:color="auto"/>
            <w:left w:val="none" w:sz="0" w:space="0" w:color="auto"/>
            <w:bottom w:val="none" w:sz="0" w:space="0" w:color="auto"/>
            <w:right w:val="none" w:sz="0" w:space="0" w:color="auto"/>
          </w:divBdr>
          <w:divsChild>
            <w:div w:id="848980272">
              <w:marLeft w:val="0"/>
              <w:marRight w:val="0"/>
              <w:marTop w:val="0"/>
              <w:marBottom w:val="0"/>
              <w:divBdr>
                <w:top w:val="none" w:sz="0" w:space="0" w:color="auto"/>
                <w:left w:val="none" w:sz="0" w:space="0" w:color="auto"/>
                <w:bottom w:val="none" w:sz="0" w:space="0" w:color="auto"/>
                <w:right w:val="none" w:sz="0" w:space="0" w:color="auto"/>
              </w:divBdr>
            </w:div>
          </w:divsChild>
        </w:div>
        <w:div w:id="1814104950">
          <w:marLeft w:val="0"/>
          <w:marRight w:val="0"/>
          <w:marTop w:val="0"/>
          <w:marBottom w:val="0"/>
          <w:divBdr>
            <w:top w:val="none" w:sz="0" w:space="0" w:color="auto"/>
            <w:left w:val="none" w:sz="0" w:space="0" w:color="auto"/>
            <w:bottom w:val="none" w:sz="0" w:space="0" w:color="auto"/>
            <w:right w:val="none" w:sz="0" w:space="0" w:color="auto"/>
          </w:divBdr>
          <w:divsChild>
            <w:div w:id="893005989">
              <w:marLeft w:val="0"/>
              <w:marRight w:val="0"/>
              <w:marTop w:val="0"/>
              <w:marBottom w:val="0"/>
              <w:divBdr>
                <w:top w:val="none" w:sz="0" w:space="0" w:color="auto"/>
                <w:left w:val="none" w:sz="0" w:space="0" w:color="auto"/>
                <w:bottom w:val="none" w:sz="0" w:space="0" w:color="auto"/>
                <w:right w:val="none" w:sz="0" w:space="0" w:color="auto"/>
              </w:divBdr>
            </w:div>
            <w:div w:id="1078553872">
              <w:marLeft w:val="0"/>
              <w:marRight w:val="0"/>
              <w:marTop w:val="0"/>
              <w:marBottom w:val="0"/>
              <w:divBdr>
                <w:top w:val="none" w:sz="0" w:space="0" w:color="auto"/>
                <w:left w:val="none" w:sz="0" w:space="0" w:color="auto"/>
                <w:bottom w:val="none" w:sz="0" w:space="0" w:color="auto"/>
                <w:right w:val="none" w:sz="0" w:space="0" w:color="auto"/>
              </w:divBdr>
            </w:div>
            <w:div w:id="952202201">
              <w:marLeft w:val="0"/>
              <w:marRight w:val="0"/>
              <w:marTop w:val="0"/>
              <w:marBottom w:val="0"/>
              <w:divBdr>
                <w:top w:val="none" w:sz="0" w:space="0" w:color="auto"/>
                <w:left w:val="none" w:sz="0" w:space="0" w:color="auto"/>
                <w:bottom w:val="none" w:sz="0" w:space="0" w:color="auto"/>
                <w:right w:val="none" w:sz="0" w:space="0" w:color="auto"/>
              </w:divBdr>
            </w:div>
          </w:divsChild>
        </w:div>
        <w:div w:id="924876583">
          <w:marLeft w:val="0"/>
          <w:marRight w:val="0"/>
          <w:marTop w:val="0"/>
          <w:marBottom w:val="0"/>
          <w:divBdr>
            <w:top w:val="none" w:sz="0" w:space="0" w:color="auto"/>
            <w:left w:val="none" w:sz="0" w:space="0" w:color="auto"/>
            <w:bottom w:val="none" w:sz="0" w:space="0" w:color="auto"/>
            <w:right w:val="none" w:sz="0" w:space="0" w:color="auto"/>
          </w:divBdr>
          <w:divsChild>
            <w:div w:id="1054935135">
              <w:marLeft w:val="0"/>
              <w:marRight w:val="0"/>
              <w:marTop w:val="0"/>
              <w:marBottom w:val="0"/>
              <w:divBdr>
                <w:top w:val="none" w:sz="0" w:space="0" w:color="auto"/>
                <w:left w:val="none" w:sz="0" w:space="0" w:color="auto"/>
                <w:bottom w:val="none" w:sz="0" w:space="0" w:color="auto"/>
                <w:right w:val="none" w:sz="0" w:space="0" w:color="auto"/>
              </w:divBdr>
            </w:div>
          </w:divsChild>
        </w:div>
        <w:div w:id="44456260">
          <w:marLeft w:val="0"/>
          <w:marRight w:val="0"/>
          <w:marTop w:val="0"/>
          <w:marBottom w:val="0"/>
          <w:divBdr>
            <w:top w:val="none" w:sz="0" w:space="0" w:color="auto"/>
            <w:left w:val="none" w:sz="0" w:space="0" w:color="auto"/>
            <w:bottom w:val="none" w:sz="0" w:space="0" w:color="auto"/>
            <w:right w:val="none" w:sz="0" w:space="0" w:color="auto"/>
          </w:divBdr>
          <w:divsChild>
            <w:div w:id="814567533">
              <w:marLeft w:val="0"/>
              <w:marRight w:val="0"/>
              <w:marTop w:val="0"/>
              <w:marBottom w:val="0"/>
              <w:divBdr>
                <w:top w:val="none" w:sz="0" w:space="0" w:color="auto"/>
                <w:left w:val="none" w:sz="0" w:space="0" w:color="auto"/>
                <w:bottom w:val="none" w:sz="0" w:space="0" w:color="auto"/>
                <w:right w:val="none" w:sz="0" w:space="0" w:color="auto"/>
              </w:divBdr>
            </w:div>
          </w:divsChild>
        </w:div>
        <w:div w:id="348878050">
          <w:marLeft w:val="0"/>
          <w:marRight w:val="0"/>
          <w:marTop w:val="0"/>
          <w:marBottom w:val="0"/>
          <w:divBdr>
            <w:top w:val="none" w:sz="0" w:space="0" w:color="auto"/>
            <w:left w:val="none" w:sz="0" w:space="0" w:color="auto"/>
            <w:bottom w:val="none" w:sz="0" w:space="0" w:color="auto"/>
            <w:right w:val="none" w:sz="0" w:space="0" w:color="auto"/>
          </w:divBdr>
          <w:divsChild>
            <w:div w:id="815030806">
              <w:marLeft w:val="0"/>
              <w:marRight w:val="0"/>
              <w:marTop w:val="0"/>
              <w:marBottom w:val="0"/>
              <w:divBdr>
                <w:top w:val="none" w:sz="0" w:space="0" w:color="auto"/>
                <w:left w:val="none" w:sz="0" w:space="0" w:color="auto"/>
                <w:bottom w:val="none" w:sz="0" w:space="0" w:color="auto"/>
                <w:right w:val="none" w:sz="0" w:space="0" w:color="auto"/>
              </w:divBdr>
            </w:div>
            <w:div w:id="476921304">
              <w:marLeft w:val="0"/>
              <w:marRight w:val="0"/>
              <w:marTop w:val="0"/>
              <w:marBottom w:val="0"/>
              <w:divBdr>
                <w:top w:val="none" w:sz="0" w:space="0" w:color="auto"/>
                <w:left w:val="none" w:sz="0" w:space="0" w:color="auto"/>
                <w:bottom w:val="none" w:sz="0" w:space="0" w:color="auto"/>
                <w:right w:val="none" w:sz="0" w:space="0" w:color="auto"/>
              </w:divBdr>
            </w:div>
          </w:divsChild>
        </w:div>
        <w:div w:id="661086309">
          <w:marLeft w:val="0"/>
          <w:marRight w:val="0"/>
          <w:marTop w:val="0"/>
          <w:marBottom w:val="0"/>
          <w:divBdr>
            <w:top w:val="none" w:sz="0" w:space="0" w:color="auto"/>
            <w:left w:val="none" w:sz="0" w:space="0" w:color="auto"/>
            <w:bottom w:val="none" w:sz="0" w:space="0" w:color="auto"/>
            <w:right w:val="none" w:sz="0" w:space="0" w:color="auto"/>
          </w:divBdr>
          <w:divsChild>
            <w:div w:id="725185532">
              <w:marLeft w:val="0"/>
              <w:marRight w:val="0"/>
              <w:marTop w:val="0"/>
              <w:marBottom w:val="0"/>
              <w:divBdr>
                <w:top w:val="none" w:sz="0" w:space="0" w:color="auto"/>
                <w:left w:val="none" w:sz="0" w:space="0" w:color="auto"/>
                <w:bottom w:val="none" w:sz="0" w:space="0" w:color="auto"/>
                <w:right w:val="none" w:sz="0" w:space="0" w:color="auto"/>
              </w:divBdr>
            </w:div>
            <w:div w:id="1083333966">
              <w:marLeft w:val="0"/>
              <w:marRight w:val="0"/>
              <w:marTop w:val="0"/>
              <w:marBottom w:val="0"/>
              <w:divBdr>
                <w:top w:val="none" w:sz="0" w:space="0" w:color="auto"/>
                <w:left w:val="none" w:sz="0" w:space="0" w:color="auto"/>
                <w:bottom w:val="none" w:sz="0" w:space="0" w:color="auto"/>
                <w:right w:val="none" w:sz="0" w:space="0" w:color="auto"/>
              </w:divBdr>
            </w:div>
          </w:divsChild>
        </w:div>
        <w:div w:id="1156647713">
          <w:marLeft w:val="0"/>
          <w:marRight w:val="0"/>
          <w:marTop w:val="0"/>
          <w:marBottom w:val="0"/>
          <w:divBdr>
            <w:top w:val="none" w:sz="0" w:space="0" w:color="auto"/>
            <w:left w:val="none" w:sz="0" w:space="0" w:color="auto"/>
            <w:bottom w:val="none" w:sz="0" w:space="0" w:color="auto"/>
            <w:right w:val="none" w:sz="0" w:space="0" w:color="auto"/>
          </w:divBdr>
          <w:divsChild>
            <w:div w:id="924607830">
              <w:marLeft w:val="0"/>
              <w:marRight w:val="0"/>
              <w:marTop w:val="0"/>
              <w:marBottom w:val="0"/>
              <w:divBdr>
                <w:top w:val="none" w:sz="0" w:space="0" w:color="auto"/>
                <w:left w:val="none" w:sz="0" w:space="0" w:color="auto"/>
                <w:bottom w:val="none" w:sz="0" w:space="0" w:color="auto"/>
                <w:right w:val="none" w:sz="0" w:space="0" w:color="auto"/>
              </w:divBdr>
            </w:div>
          </w:divsChild>
        </w:div>
        <w:div w:id="818771700">
          <w:marLeft w:val="0"/>
          <w:marRight w:val="0"/>
          <w:marTop w:val="0"/>
          <w:marBottom w:val="0"/>
          <w:divBdr>
            <w:top w:val="none" w:sz="0" w:space="0" w:color="auto"/>
            <w:left w:val="none" w:sz="0" w:space="0" w:color="auto"/>
            <w:bottom w:val="none" w:sz="0" w:space="0" w:color="auto"/>
            <w:right w:val="none" w:sz="0" w:space="0" w:color="auto"/>
          </w:divBdr>
          <w:divsChild>
            <w:div w:id="1962227994">
              <w:marLeft w:val="0"/>
              <w:marRight w:val="0"/>
              <w:marTop w:val="0"/>
              <w:marBottom w:val="0"/>
              <w:divBdr>
                <w:top w:val="none" w:sz="0" w:space="0" w:color="auto"/>
                <w:left w:val="none" w:sz="0" w:space="0" w:color="auto"/>
                <w:bottom w:val="none" w:sz="0" w:space="0" w:color="auto"/>
                <w:right w:val="none" w:sz="0" w:space="0" w:color="auto"/>
              </w:divBdr>
            </w:div>
          </w:divsChild>
        </w:div>
        <w:div w:id="1701859631">
          <w:marLeft w:val="0"/>
          <w:marRight w:val="0"/>
          <w:marTop w:val="0"/>
          <w:marBottom w:val="0"/>
          <w:divBdr>
            <w:top w:val="none" w:sz="0" w:space="0" w:color="auto"/>
            <w:left w:val="none" w:sz="0" w:space="0" w:color="auto"/>
            <w:bottom w:val="none" w:sz="0" w:space="0" w:color="auto"/>
            <w:right w:val="none" w:sz="0" w:space="0" w:color="auto"/>
          </w:divBdr>
          <w:divsChild>
            <w:div w:id="127405810">
              <w:marLeft w:val="0"/>
              <w:marRight w:val="0"/>
              <w:marTop w:val="0"/>
              <w:marBottom w:val="0"/>
              <w:divBdr>
                <w:top w:val="none" w:sz="0" w:space="0" w:color="auto"/>
                <w:left w:val="none" w:sz="0" w:space="0" w:color="auto"/>
                <w:bottom w:val="none" w:sz="0" w:space="0" w:color="auto"/>
                <w:right w:val="none" w:sz="0" w:space="0" w:color="auto"/>
              </w:divBdr>
            </w:div>
            <w:div w:id="1774089470">
              <w:marLeft w:val="0"/>
              <w:marRight w:val="0"/>
              <w:marTop w:val="0"/>
              <w:marBottom w:val="0"/>
              <w:divBdr>
                <w:top w:val="none" w:sz="0" w:space="0" w:color="auto"/>
                <w:left w:val="none" w:sz="0" w:space="0" w:color="auto"/>
                <w:bottom w:val="none" w:sz="0" w:space="0" w:color="auto"/>
                <w:right w:val="none" w:sz="0" w:space="0" w:color="auto"/>
              </w:divBdr>
            </w:div>
          </w:divsChild>
        </w:div>
        <w:div w:id="1722746161">
          <w:marLeft w:val="0"/>
          <w:marRight w:val="0"/>
          <w:marTop w:val="0"/>
          <w:marBottom w:val="0"/>
          <w:divBdr>
            <w:top w:val="none" w:sz="0" w:space="0" w:color="auto"/>
            <w:left w:val="none" w:sz="0" w:space="0" w:color="auto"/>
            <w:bottom w:val="none" w:sz="0" w:space="0" w:color="auto"/>
            <w:right w:val="none" w:sz="0" w:space="0" w:color="auto"/>
          </w:divBdr>
          <w:divsChild>
            <w:div w:id="101730242">
              <w:marLeft w:val="0"/>
              <w:marRight w:val="0"/>
              <w:marTop w:val="0"/>
              <w:marBottom w:val="0"/>
              <w:divBdr>
                <w:top w:val="none" w:sz="0" w:space="0" w:color="auto"/>
                <w:left w:val="none" w:sz="0" w:space="0" w:color="auto"/>
                <w:bottom w:val="none" w:sz="0" w:space="0" w:color="auto"/>
                <w:right w:val="none" w:sz="0" w:space="0" w:color="auto"/>
              </w:divBdr>
            </w:div>
            <w:div w:id="97410551">
              <w:marLeft w:val="0"/>
              <w:marRight w:val="0"/>
              <w:marTop w:val="0"/>
              <w:marBottom w:val="0"/>
              <w:divBdr>
                <w:top w:val="none" w:sz="0" w:space="0" w:color="auto"/>
                <w:left w:val="none" w:sz="0" w:space="0" w:color="auto"/>
                <w:bottom w:val="none" w:sz="0" w:space="0" w:color="auto"/>
                <w:right w:val="none" w:sz="0" w:space="0" w:color="auto"/>
              </w:divBdr>
            </w:div>
          </w:divsChild>
        </w:div>
        <w:div w:id="908344244">
          <w:marLeft w:val="0"/>
          <w:marRight w:val="0"/>
          <w:marTop w:val="0"/>
          <w:marBottom w:val="0"/>
          <w:divBdr>
            <w:top w:val="none" w:sz="0" w:space="0" w:color="auto"/>
            <w:left w:val="none" w:sz="0" w:space="0" w:color="auto"/>
            <w:bottom w:val="none" w:sz="0" w:space="0" w:color="auto"/>
            <w:right w:val="none" w:sz="0" w:space="0" w:color="auto"/>
          </w:divBdr>
          <w:divsChild>
            <w:div w:id="937173973">
              <w:marLeft w:val="0"/>
              <w:marRight w:val="0"/>
              <w:marTop w:val="0"/>
              <w:marBottom w:val="0"/>
              <w:divBdr>
                <w:top w:val="none" w:sz="0" w:space="0" w:color="auto"/>
                <w:left w:val="none" w:sz="0" w:space="0" w:color="auto"/>
                <w:bottom w:val="none" w:sz="0" w:space="0" w:color="auto"/>
                <w:right w:val="none" w:sz="0" w:space="0" w:color="auto"/>
              </w:divBdr>
            </w:div>
          </w:divsChild>
        </w:div>
        <w:div w:id="260531480">
          <w:marLeft w:val="0"/>
          <w:marRight w:val="0"/>
          <w:marTop w:val="0"/>
          <w:marBottom w:val="0"/>
          <w:divBdr>
            <w:top w:val="none" w:sz="0" w:space="0" w:color="auto"/>
            <w:left w:val="none" w:sz="0" w:space="0" w:color="auto"/>
            <w:bottom w:val="none" w:sz="0" w:space="0" w:color="auto"/>
            <w:right w:val="none" w:sz="0" w:space="0" w:color="auto"/>
          </w:divBdr>
          <w:divsChild>
            <w:div w:id="131481017">
              <w:marLeft w:val="0"/>
              <w:marRight w:val="0"/>
              <w:marTop w:val="0"/>
              <w:marBottom w:val="0"/>
              <w:divBdr>
                <w:top w:val="none" w:sz="0" w:space="0" w:color="auto"/>
                <w:left w:val="none" w:sz="0" w:space="0" w:color="auto"/>
                <w:bottom w:val="none" w:sz="0" w:space="0" w:color="auto"/>
                <w:right w:val="none" w:sz="0" w:space="0" w:color="auto"/>
              </w:divBdr>
            </w:div>
          </w:divsChild>
        </w:div>
        <w:div w:id="2140876731">
          <w:marLeft w:val="0"/>
          <w:marRight w:val="0"/>
          <w:marTop w:val="0"/>
          <w:marBottom w:val="0"/>
          <w:divBdr>
            <w:top w:val="none" w:sz="0" w:space="0" w:color="auto"/>
            <w:left w:val="none" w:sz="0" w:space="0" w:color="auto"/>
            <w:bottom w:val="none" w:sz="0" w:space="0" w:color="auto"/>
            <w:right w:val="none" w:sz="0" w:space="0" w:color="auto"/>
          </w:divBdr>
          <w:divsChild>
            <w:div w:id="2011059940">
              <w:marLeft w:val="0"/>
              <w:marRight w:val="0"/>
              <w:marTop w:val="0"/>
              <w:marBottom w:val="0"/>
              <w:divBdr>
                <w:top w:val="none" w:sz="0" w:space="0" w:color="auto"/>
                <w:left w:val="none" w:sz="0" w:space="0" w:color="auto"/>
                <w:bottom w:val="none" w:sz="0" w:space="0" w:color="auto"/>
                <w:right w:val="none" w:sz="0" w:space="0" w:color="auto"/>
              </w:divBdr>
            </w:div>
          </w:divsChild>
        </w:div>
        <w:div w:id="1760103800">
          <w:marLeft w:val="0"/>
          <w:marRight w:val="0"/>
          <w:marTop w:val="0"/>
          <w:marBottom w:val="0"/>
          <w:divBdr>
            <w:top w:val="none" w:sz="0" w:space="0" w:color="auto"/>
            <w:left w:val="none" w:sz="0" w:space="0" w:color="auto"/>
            <w:bottom w:val="none" w:sz="0" w:space="0" w:color="auto"/>
            <w:right w:val="none" w:sz="0" w:space="0" w:color="auto"/>
          </w:divBdr>
          <w:divsChild>
            <w:div w:id="1104182242">
              <w:marLeft w:val="0"/>
              <w:marRight w:val="0"/>
              <w:marTop w:val="0"/>
              <w:marBottom w:val="0"/>
              <w:divBdr>
                <w:top w:val="none" w:sz="0" w:space="0" w:color="auto"/>
                <w:left w:val="none" w:sz="0" w:space="0" w:color="auto"/>
                <w:bottom w:val="none" w:sz="0" w:space="0" w:color="auto"/>
                <w:right w:val="none" w:sz="0" w:space="0" w:color="auto"/>
              </w:divBdr>
            </w:div>
            <w:div w:id="672032668">
              <w:marLeft w:val="0"/>
              <w:marRight w:val="0"/>
              <w:marTop w:val="0"/>
              <w:marBottom w:val="0"/>
              <w:divBdr>
                <w:top w:val="none" w:sz="0" w:space="0" w:color="auto"/>
                <w:left w:val="none" w:sz="0" w:space="0" w:color="auto"/>
                <w:bottom w:val="none" w:sz="0" w:space="0" w:color="auto"/>
                <w:right w:val="none" w:sz="0" w:space="0" w:color="auto"/>
              </w:divBdr>
            </w:div>
          </w:divsChild>
        </w:div>
        <w:div w:id="2069112839">
          <w:marLeft w:val="0"/>
          <w:marRight w:val="0"/>
          <w:marTop w:val="0"/>
          <w:marBottom w:val="0"/>
          <w:divBdr>
            <w:top w:val="none" w:sz="0" w:space="0" w:color="auto"/>
            <w:left w:val="none" w:sz="0" w:space="0" w:color="auto"/>
            <w:bottom w:val="none" w:sz="0" w:space="0" w:color="auto"/>
            <w:right w:val="none" w:sz="0" w:space="0" w:color="auto"/>
          </w:divBdr>
          <w:divsChild>
            <w:div w:id="1053850969">
              <w:marLeft w:val="0"/>
              <w:marRight w:val="0"/>
              <w:marTop w:val="0"/>
              <w:marBottom w:val="0"/>
              <w:divBdr>
                <w:top w:val="none" w:sz="0" w:space="0" w:color="auto"/>
                <w:left w:val="none" w:sz="0" w:space="0" w:color="auto"/>
                <w:bottom w:val="none" w:sz="0" w:space="0" w:color="auto"/>
                <w:right w:val="none" w:sz="0" w:space="0" w:color="auto"/>
              </w:divBdr>
            </w:div>
          </w:divsChild>
        </w:div>
        <w:div w:id="1284996818">
          <w:marLeft w:val="0"/>
          <w:marRight w:val="0"/>
          <w:marTop w:val="0"/>
          <w:marBottom w:val="0"/>
          <w:divBdr>
            <w:top w:val="none" w:sz="0" w:space="0" w:color="auto"/>
            <w:left w:val="none" w:sz="0" w:space="0" w:color="auto"/>
            <w:bottom w:val="none" w:sz="0" w:space="0" w:color="auto"/>
            <w:right w:val="none" w:sz="0" w:space="0" w:color="auto"/>
          </w:divBdr>
          <w:divsChild>
            <w:div w:id="945384040">
              <w:marLeft w:val="0"/>
              <w:marRight w:val="0"/>
              <w:marTop w:val="0"/>
              <w:marBottom w:val="0"/>
              <w:divBdr>
                <w:top w:val="none" w:sz="0" w:space="0" w:color="auto"/>
                <w:left w:val="none" w:sz="0" w:space="0" w:color="auto"/>
                <w:bottom w:val="none" w:sz="0" w:space="0" w:color="auto"/>
                <w:right w:val="none" w:sz="0" w:space="0" w:color="auto"/>
              </w:divBdr>
            </w:div>
          </w:divsChild>
        </w:div>
        <w:div w:id="881358174">
          <w:marLeft w:val="0"/>
          <w:marRight w:val="0"/>
          <w:marTop w:val="0"/>
          <w:marBottom w:val="0"/>
          <w:divBdr>
            <w:top w:val="none" w:sz="0" w:space="0" w:color="auto"/>
            <w:left w:val="none" w:sz="0" w:space="0" w:color="auto"/>
            <w:bottom w:val="none" w:sz="0" w:space="0" w:color="auto"/>
            <w:right w:val="none" w:sz="0" w:space="0" w:color="auto"/>
          </w:divBdr>
          <w:divsChild>
            <w:div w:id="2077317184">
              <w:marLeft w:val="0"/>
              <w:marRight w:val="0"/>
              <w:marTop w:val="0"/>
              <w:marBottom w:val="0"/>
              <w:divBdr>
                <w:top w:val="none" w:sz="0" w:space="0" w:color="auto"/>
                <w:left w:val="none" w:sz="0" w:space="0" w:color="auto"/>
                <w:bottom w:val="none" w:sz="0" w:space="0" w:color="auto"/>
                <w:right w:val="none" w:sz="0" w:space="0" w:color="auto"/>
              </w:divBdr>
            </w:div>
          </w:divsChild>
        </w:div>
        <w:div w:id="380710817">
          <w:marLeft w:val="0"/>
          <w:marRight w:val="0"/>
          <w:marTop w:val="0"/>
          <w:marBottom w:val="0"/>
          <w:divBdr>
            <w:top w:val="none" w:sz="0" w:space="0" w:color="auto"/>
            <w:left w:val="none" w:sz="0" w:space="0" w:color="auto"/>
            <w:bottom w:val="none" w:sz="0" w:space="0" w:color="auto"/>
            <w:right w:val="none" w:sz="0" w:space="0" w:color="auto"/>
          </w:divBdr>
          <w:divsChild>
            <w:div w:id="1029061083">
              <w:marLeft w:val="0"/>
              <w:marRight w:val="0"/>
              <w:marTop w:val="0"/>
              <w:marBottom w:val="0"/>
              <w:divBdr>
                <w:top w:val="none" w:sz="0" w:space="0" w:color="auto"/>
                <w:left w:val="none" w:sz="0" w:space="0" w:color="auto"/>
                <w:bottom w:val="none" w:sz="0" w:space="0" w:color="auto"/>
                <w:right w:val="none" w:sz="0" w:space="0" w:color="auto"/>
              </w:divBdr>
            </w:div>
          </w:divsChild>
        </w:div>
        <w:div w:id="1019162864">
          <w:marLeft w:val="0"/>
          <w:marRight w:val="0"/>
          <w:marTop w:val="0"/>
          <w:marBottom w:val="0"/>
          <w:divBdr>
            <w:top w:val="none" w:sz="0" w:space="0" w:color="auto"/>
            <w:left w:val="none" w:sz="0" w:space="0" w:color="auto"/>
            <w:bottom w:val="none" w:sz="0" w:space="0" w:color="auto"/>
            <w:right w:val="none" w:sz="0" w:space="0" w:color="auto"/>
          </w:divBdr>
          <w:divsChild>
            <w:div w:id="1261261705">
              <w:marLeft w:val="0"/>
              <w:marRight w:val="0"/>
              <w:marTop w:val="0"/>
              <w:marBottom w:val="0"/>
              <w:divBdr>
                <w:top w:val="none" w:sz="0" w:space="0" w:color="auto"/>
                <w:left w:val="none" w:sz="0" w:space="0" w:color="auto"/>
                <w:bottom w:val="none" w:sz="0" w:space="0" w:color="auto"/>
                <w:right w:val="none" w:sz="0" w:space="0" w:color="auto"/>
              </w:divBdr>
            </w:div>
          </w:divsChild>
        </w:div>
        <w:div w:id="1631126498">
          <w:marLeft w:val="0"/>
          <w:marRight w:val="0"/>
          <w:marTop w:val="0"/>
          <w:marBottom w:val="0"/>
          <w:divBdr>
            <w:top w:val="none" w:sz="0" w:space="0" w:color="auto"/>
            <w:left w:val="none" w:sz="0" w:space="0" w:color="auto"/>
            <w:bottom w:val="none" w:sz="0" w:space="0" w:color="auto"/>
            <w:right w:val="none" w:sz="0" w:space="0" w:color="auto"/>
          </w:divBdr>
          <w:divsChild>
            <w:div w:id="26027353">
              <w:marLeft w:val="0"/>
              <w:marRight w:val="0"/>
              <w:marTop w:val="0"/>
              <w:marBottom w:val="0"/>
              <w:divBdr>
                <w:top w:val="none" w:sz="0" w:space="0" w:color="auto"/>
                <w:left w:val="none" w:sz="0" w:space="0" w:color="auto"/>
                <w:bottom w:val="none" w:sz="0" w:space="0" w:color="auto"/>
                <w:right w:val="none" w:sz="0" w:space="0" w:color="auto"/>
              </w:divBdr>
            </w:div>
          </w:divsChild>
        </w:div>
        <w:div w:id="2129739633">
          <w:marLeft w:val="0"/>
          <w:marRight w:val="0"/>
          <w:marTop w:val="0"/>
          <w:marBottom w:val="0"/>
          <w:divBdr>
            <w:top w:val="none" w:sz="0" w:space="0" w:color="auto"/>
            <w:left w:val="none" w:sz="0" w:space="0" w:color="auto"/>
            <w:bottom w:val="none" w:sz="0" w:space="0" w:color="auto"/>
            <w:right w:val="none" w:sz="0" w:space="0" w:color="auto"/>
          </w:divBdr>
          <w:divsChild>
            <w:div w:id="54201355">
              <w:marLeft w:val="0"/>
              <w:marRight w:val="0"/>
              <w:marTop w:val="0"/>
              <w:marBottom w:val="0"/>
              <w:divBdr>
                <w:top w:val="none" w:sz="0" w:space="0" w:color="auto"/>
                <w:left w:val="none" w:sz="0" w:space="0" w:color="auto"/>
                <w:bottom w:val="none" w:sz="0" w:space="0" w:color="auto"/>
                <w:right w:val="none" w:sz="0" w:space="0" w:color="auto"/>
              </w:divBdr>
            </w:div>
          </w:divsChild>
        </w:div>
        <w:div w:id="1534535337">
          <w:marLeft w:val="0"/>
          <w:marRight w:val="0"/>
          <w:marTop w:val="0"/>
          <w:marBottom w:val="0"/>
          <w:divBdr>
            <w:top w:val="none" w:sz="0" w:space="0" w:color="auto"/>
            <w:left w:val="none" w:sz="0" w:space="0" w:color="auto"/>
            <w:bottom w:val="none" w:sz="0" w:space="0" w:color="auto"/>
            <w:right w:val="none" w:sz="0" w:space="0" w:color="auto"/>
          </w:divBdr>
          <w:divsChild>
            <w:div w:id="1770154754">
              <w:marLeft w:val="0"/>
              <w:marRight w:val="0"/>
              <w:marTop w:val="0"/>
              <w:marBottom w:val="0"/>
              <w:divBdr>
                <w:top w:val="none" w:sz="0" w:space="0" w:color="auto"/>
                <w:left w:val="none" w:sz="0" w:space="0" w:color="auto"/>
                <w:bottom w:val="none" w:sz="0" w:space="0" w:color="auto"/>
                <w:right w:val="none" w:sz="0" w:space="0" w:color="auto"/>
              </w:divBdr>
            </w:div>
            <w:div w:id="1432631149">
              <w:marLeft w:val="0"/>
              <w:marRight w:val="0"/>
              <w:marTop w:val="0"/>
              <w:marBottom w:val="0"/>
              <w:divBdr>
                <w:top w:val="none" w:sz="0" w:space="0" w:color="auto"/>
                <w:left w:val="none" w:sz="0" w:space="0" w:color="auto"/>
                <w:bottom w:val="none" w:sz="0" w:space="0" w:color="auto"/>
                <w:right w:val="none" w:sz="0" w:space="0" w:color="auto"/>
              </w:divBdr>
            </w:div>
          </w:divsChild>
        </w:div>
        <w:div w:id="209801577">
          <w:marLeft w:val="0"/>
          <w:marRight w:val="0"/>
          <w:marTop w:val="0"/>
          <w:marBottom w:val="0"/>
          <w:divBdr>
            <w:top w:val="none" w:sz="0" w:space="0" w:color="auto"/>
            <w:left w:val="none" w:sz="0" w:space="0" w:color="auto"/>
            <w:bottom w:val="none" w:sz="0" w:space="0" w:color="auto"/>
            <w:right w:val="none" w:sz="0" w:space="0" w:color="auto"/>
          </w:divBdr>
          <w:divsChild>
            <w:div w:id="701826549">
              <w:marLeft w:val="0"/>
              <w:marRight w:val="0"/>
              <w:marTop w:val="0"/>
              <w:marBottom w:val="0"/>
              <w:divBdr>
                <w:top w:val="none" w:sz="0" w:space="0" w:color="auto"/>
                <w:left w:val="none" w:sz="0" w:space="0" w:color="auto"/>
                <w:bottom w:val="none" w:sz="0" w:space="0" w:color="auto"/>
                <w:right w:val="none" w:sz="0" w:space="0" w:color="auto"/>
              </w:divBdr>
            </w:div>
          </w:divsChild>
        </w:div>
        <w:div w:id="1569654801">
          <w:marLeft w:val="0"/>
          <w:marRight w:val="0"/>
          <w:marTop w:val="0"/>
          <w:marBottom w:val="0"/>
          <w:divBdr>
            <w:top w:val="none" w:sz="0" w:space="0" w:color="auto"/>
            <w:left w:val="none" w:sz="0" w:space="0" w:color="auto"/>
            <w:bottom w:val="none" w:sz="0" w:space="0" w:color="auto"/>
            <w:right w:val="none" w:sz="0" w:space="0" w:color="auto"/>
          </w:divBdr>
          <w:divsChild>
            <w:div w:id="1087189461">
              <w:marLeft w:val="0"/>
              <w:marRight w:val="0"/>
              <w:marTop w:val="0"/>
              <w:marBottom w:val="0"/>
              <w:divBdr>
                <w:top w:val="none" w:sz="0" w:space="0" w:color="auto"/>
                <w:left w:val="none" w:sz="0" w:space="0" w:color="auto"/>
                <w:bottom w:val="none" w:sz="0" w:space="0" w:color="auto"/>
                <w:right w:val="none" w:sz="0" w:space="0" w:color="auto"/>
              </w:divBdr>
            </w:div>
          </w:divsChild>
        </w:div>
        <w:div w:id="1289052063">
          <w:marLeft w:val="0"/>
          <w:marRight w:val="0"/>
          <w:marTop w:val="0"/>
          <w:marBottom w:val="0"/>
          <w:divBdr>
            <w:top w:val="none" w:sz="0" w:space="0" w:color="auto"/>
            <w:left w:val="none" w:sz="0" w:space="0" w:color="auto"/>
            <w:bottom w:val="none" w:sz="0" w:space="0" w:color="auto"/>
            <w:right w:val="none" w:sz="0" w:space="0" w:color="auto"/>
          </w:divBdr>
          <w:divsChild>
            <w:div w:id="2112973330">
              <w:marLeft w:val="0"/>
              <w:marRight w:val="0"/>
              <w:marTop w:val="0"/>
              <w:marBottom w:val="0"/>
              <w:divBdr>
                <w:top w:val="none" w:sz="0" w:space="0" w:color="auto"/>
                <w:left w:val="none" w:sz="0" w:space="0" w:color="auto"/>
                <w:bottom w:val="none" w:sz="0" w:space="0" w:color="auto"/>
                <w:right w:val="none" w:sz="0" w:space="0" w:color="auto"/>
              </w:divBdr>
            </w:div>
            <w:div w:id="1661343700">
              <w:marLeft w:val="0"/>
              <w:marRight w:val="0"/>
              <w:marTop w:val="0"/>
              <w:marBottom w:val="0"/>
              <w:divBdr>
                <w:top w:val="none" w:sz="0" w:space="0" w:color="auto"/>
                <w:left w:val="none" w:sz="0" w:space="0" w:color="auto"/>
                <w:bottom w:val="none" w:sz="0" w:space="0" w:color="auto"/>
                <w:right w:val="none" w:sz="0" w:space="0" w:color="auto"/>
              </w:divBdr>
            </w:div>
            <w:div w:id="742946646">
              <w:marLeft w:val="0"/>
              <w:marRight w:val="0"/>
              <w:marTop w:val="0"/>
              <w:marBottom w:val="0"/>
              <w:divBdr>
                <w:top w:val="none" w:sz="0" w:space="0" w:color="auto"/>
                <w:left w:val="none" w:sz="0" w:space="0" w:color="auto"/>
                <w:bottom w:val="none" w:sz="0" w:space="0" w:color="auto"/>
                <w:right w:val="none" w:sz="0" w:space="0" w:color="auto"/>
              </w:divBdr>
            </w:div>
          </w:divsChild>
        </w:div>
        <w:div w:id="420180748">
          <w:marLeft w:val="0"/>
          <w:marRight w:val="0"/>
          <w:marTop w:val="0"/>
          <w:marBottom w:val="0"/>
          <w:divBdr>
            <w:top w:val="none" w:sz="0" w:space="0" w:color="auto"/>
            <w:left w:val="none" w:sz="0" w:space="0" w:color="auto"/>
            <w:bottom w:val="none" w:sz="0" w:space="0" w:color="auto"/>
            <w:right w:val="none" w:sz="0" w:space="0" w:color="auto"/>
          </w:divBdr>
          <w:divsChild>
            <w:div w:id="2026209007">
              <w:marLeft w:val="0"/>
              <w:marRight w:val="0"/>
              <w:marTop w:val="0"/>
              <w:marBottom w:val="0"/>
              <w:divBdr>
                <w:top w:val="none" w:sz="0" w:space="0" w:color="auto"/>
                <w:left w:val="none" w:sz="0" w:space="0" w:color="auto"/>
                <w:bottom w:val="none" w:sz="0" w:space="0" w:color="auto"/>
                <w:right w:val="none" w:sz="0" w:space="0" w:color="auto"/>
              </w:divBdr>
            </w:div>
            <w:div w:id="1046880285">
              <w:marLeft w:val="0"/>
              <w:marRight w:val="0"/>
              <w:marTop w:val="0"/>
              <w:marBottom w:val="0"/>
              <w:divBdr>
                <w:top w:val="none" w:sz="0" w:space="0" w:color="auto"/>
                <w:left w:val="none" w:sz="0" w:space="0" w:color="auto"/>
                <w:bottom w:val="none" w:sz="0" w:space="0" w:color="auto"/>
                <w:right w:val="none" w:sz="0" w:space="0" w:color="auto"/>
              </w:divBdr>
            </w:div>
          </w:divsChild>
        </w:div>
        <w:div w:id="1410273466">
          <w:marLeft w:val="0"/>
          <w:marRight w:val="0"/>
          <w:marTop w:val="0"/>
          <w:marBottom w:val="0"/>
          <w:divBdr>
            <w:top w:val="none" w:sz="0" w:space="0" w:color="auto"/>
            <w:left w:val="none" w:sz="0" w:space="0" w:color="auto"/>
            <w:bottom w:val="none" w:sz="0" w:space="0" w:color="auto"/>
            <w:right w:val="none" w:sz="0" w:space="0" w:color="auto"/>
          </w:divBdr>
          <w:divsChild>
            <w:div w:id="1240409113">
              <w:marLeft w:val="0"/>
              <w:marRight w:val="0"/>
              <w:marTop w:val="0"/>
              <w:marBottom w:val="0"/>
              <w:divBdr>
                <w:top w:val="none" w:sz="0" w:space="0" w:color="auto"/>
                <w:left w:val="none" w:sz="0" w:space="0" w:color="auto"/>
                <w:bottom w:val="none" w:sz="0" w:space="0" w:color="auto"/>
                <w:right w:val="none" w:sz="0" w:space="0" w:color="auto"/>
              </w:divBdr>
            </w:div>
          </w:divsChild>
        </w:div>
        <w:div w:id="1538277498">
          <w:marLeft w:val="0"/>
          <w:marRight w:val="0"/>
          <w:marTop w:val="0"/>
          <w:marBottom w:val="0"/>
          <w:divBdr>
            <w:top w:val="none" w:sz="0" w:space="0" w:color="auto"/>
            <w:left w:val="none" w:sz="0" w:space="0" w:color="auto"/>
            <w:bottom w:val="none" w:sz="0" w:space="0" w:color="auto"/>
            <w:right w:val="none" w:sz="0" w:space="0" w:color="auto"/>
          </w:divBdr>
          <w:divsChild>
            <w:div w:id="928121275">
              <w:marLeft w:val="0"/>
              <w:marRight w:val="0"/>
              <w:marTop w:val="0"/>
              <w:marBottom w:val="0"/>
              <w:divBdr>
                <w:top w:val="none" w:sz="0" w:space="0" w:color="auto"/>
                <w:left w:val="none" w:sz="0" w:space="0" w:color="auto"/>
                <w:bottom w:val="none" w:sz="0" w:space="0" w:color="auto"/>
                <w:right w:val="none" w:sz="0" w:space="0" w:color="auto"/>
              </w:divBdr>
            </w:div>
          </w:divsChild>
        </w:div>
        <w:div w:id="540049173">
          <w:marLeft w:val="0"/>
          <w:marRight w:val="0"/>
          <w:marTop w:val="0"/>
          <w:marBottom w:val="0"/>
          <w:divBdr>
            <w:top w:val="none" w:sz="0" w:space="0" w:color="auto"/>
            <w:left w:val="none" w:sz="0" w:space="0" w:color="auto"/>
            <w:bottom w:val="none" w:sz="0" w:space="0" w:color="auto"/>
            <w:right w:val="none" w:sz="0" w:space="0" w:color="auto"/>
          </w:divBdr>
          <w:divsChild>
            <w:div w:id="609700827">
              <w:marLeft w:val="0"/>
              <w:marRight w:val="0"/>
              <w:marTop w:val="0"/>
              <w:marBottom w:val="0"/>
              <w:divBdr>
                <w:top w:val="none" w:sz="0" w:space="0" w:color="auto"/>
                <w:left w:val="none" w:sz="0" w:space="0" w:color="auto"/>
                <w:bottom w:val="none" w:sz="0" w:space="0" w:color="auto"/>
                <w:right w:val="none" w:sz="0" w:space="0" w:color="auto"/>
              </w:divBdr>
            </w:div>
          </w:divsChild>
        </w:div>
        <w:div w:id="782959056">
          <w:marLeft w:val="0"/>
          <w:marRight w:val="0"/>
          <w:marTop w:val="0"/>
          <w:marBottom w:val="0"/>
          <w:divBdr>
            <w:top w:val="none" w:sz="0" w:space="0" w:color="auto"/>
            <w:left w:val="none" w:sz="0" w:space="0" w:color="auto"/>
            <w:bottom w:val="none" w:sz="0" w:space="0" w:color="auto"/>
            <w:right w:val="none" w:sz="0" w:space="0" w:color="auto"/>
          </w:divBdr>
          <w:divsChild>
            <w:div w:id="1888880021">
              <w:marLeft w:val="0"/>
              <w:marRight w:val="0"/>
              <w:marTop w:val="0"/>
              <w:marBottom w:val="0"/>
              <w:divBdr>
                <w:top w:val="none" w:sz="0" w:space="0" w:color="auto"/>
                <w:left w:val="none" w:sz="0" w:space="0" w:color="auto"/>
                <w:bottom w:val="none" w:sz="0" w:space="0" w:color="auto"/>
                <w:right w:val="none" w:sz="0" w:space="0" w:color="auto"/>
              </w:divBdr>
            </w:div>
          </w:divsChild>
        </w:div>
        <w:div w:id="1548175717">
          <w:marLeft w:val="0"/>
          <w:marRight w:val="0"/>
          <w:marTop w:val="0"/>
          <w:marBottom w:val="0"/>
          <w:divBdr>
            <w:top w:val="none" w:sz="0" w:space="0" w:color="auto"/>
            <w:left w:val="none" w:sz="0" w:space="0" w:color="auto"/>
            <w:bottom w:val="none" w:sz="0" w:space="0" w:color="auto"/>
            <w:right w:val="none" w:sz="0" w:space="0" w:color="auto"/>
          </w:divBdr>
          <w:divsChild>
            <w:div w:id="598222152">
              <w:marLeft w:val="0"/>
              <w:marRight w:val="0"/>
              <w:marTop w:val="0"/>
              <w:marBottom w:val="0"/>
              <w:divBdr>
                <w:top w:val="none" w:sz="0" w:space="0" w:color="auto"/>
                <w:left w:val="none" w:sz="0" w:space="0" w:color="auto"/>
                <w:bottom w:val="none" w:sz="0" w:space="0" w:color="auto"/>
                <w:right w:val="none" w:sz="0" w:space="0" w:color="auto"/>
              </w:divBdr>
            </w:div>
          </w:divsChild>
        </w:div>
        <w:div w:id="1075394800">
          <w:marLeft w:val="0"/>
          <w:marRight w:val="0"/>
          <w:marTop w:val="0"/>
          <w:marBottom w:val="0"/>
          <w:divBdr>
            <w:top w:val="none" w:sz="0" w:space="0" w:color="auto"/>
            <w:left w:val="none" w:sz="0" w:space="0" w:color="auto"/>
            <w:bottom w:val="none" w:sz="0" w:space="0" w:color="auto"/>
            <w:right w:val="none" w:sz="0" w:space="0" w:color="auto"/>
          </w:divBdr>
          <w:divsChild>
            <w:div w:id="905187411">
              <w:marLeft w:val="0"/>
              <w:marRight w:val="0"/>
              <w:marTop w:val="0"/>
              <w:marBottom w:val="0"/>
              <w:divBdr>
                <w:top w:val="none" w:sz="0" w:space="0" w:color="auto"/>
                <w:left w:val="none" w:sz="0" w:space="0" w:color="auto"/>
                <w:bottom w:val="none" w:sz="0" w:space="0" w:color="auto"/>
                <w:right w:val="none" w:sz="0" w:space="0" w:color="auto"/>
              </w:divBdr>
            </w:div>
          </w:divsChild>
        </w:div>
        <w:div w:id="2005618379">
          <w:marLeft w:val="0"/>
          <w:marRight w:val="0"/>
          <w:marTop w:val="0"/>
          <w:marBottom w:val="0"/>
          <w:divBdr>
            <w:top w:val="none" w:sz="0" w:space="0" w:color="auto"/>
            <w:left w:val="none" w:sz="0" w:space="0" w:color="auto"/>
            <w:bottom w:val="none" w:sz="0" w:space="0" w:color="auto"/>
            <w:right w:val="none" w:sz="0" w:space="0" w:color="auto"/>
          </w:divBdr>
          <w:divsChild>
            <w:div w:id="18038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03127">
      <w:bodyDiv w:val="1"/>
      <w:marLeft w:val="0"/>
      <w:marRight w:val="0"/>
      <w:marTop w:val="0"/>
      <w:marBottom w:val="0"/>
      <w:divBdr>
        <w:top w:val="none" w:sz="0" w:space="0" w:color="auto"/>
        <w:left w:val="none" w:sz="0" w:space="0" w:color="auto"/>
        <w:bottom w:val="none" w:sz="0" w:space="0" w:color="auto"/>
        <w:right w:val="none" w:sz="0" w:space="0" w:color="auto"/>
      </w:divBdr>
    </w:div>
    <w:div w:id="249044739">
      <w:bodyDiv w:val="1"/>
      <w:marLeft w:val="0"/>
      <w:marRight w:val="0"/>
      <w:marTop w:val="0"/>
      <w:marBottom w:val="0"/>
      <w:divBdr>
        <w:top w:val="none" w:sz="0" w:space="0" w:color="auto"/>
        <w:left w:val="none" w:sz="0" w:space="0" w:color="auto"/>
        <w:bottom w:val="none" w:sz="0" w:space="0" w:color="auto"/>
        <w:right w:val="none" w:sz="0" w:space="0" w:color="auto"/>
      </w:divBdr>
    </w:div>
    <w:div w:id="257762157">
      <w:bodyDiv w:val="1"/>
      <w:marLeft w:val="0"/>
      <w:marRight w:val="0"/>
      <w:marTop w:val="0"/>
      <w:marBottom w:val="0"/>
      <w:divBdr>
        <w:top w:val="none" w:sz="0" w:space="0" w:color="auto"/>
        <w:left w:val="none" w:sz="0" w:space="0" w:color="auto"/>
        <w:bottom w:val="none" w:sz="0" w:space="0" w:color="auto"/>
        <w:right w:val="none" w:sz="0" w:space="0" w:color="auto"/>
      </w:divBdr>
    </w:div>
    <w:div w:id="260379634">
      <w:bodyDiv w:val="1"/>
      <w:marLeft w:val="0"/>
      <w:marRight w:val="0"/>
      <w:marTop w:val="0"/>
      <w:marBottom w:val="0"/>
      <w:divBdr>
        <w:top w:val="none" w:sz="0" w:space="0" w:color="auto"/>
        <w:left w:val="none" w:sz="0" w:space="0" w:color="auto"/>
        <w:bottom w:val="none" w:sz="0" w:space="0" w:color="auto"/>
        <w:right w:val="none" w:sz="0" w:space="0" w:color="auto"/>
      </w:divBdr>
    </w:div>
    <w:div w:id="278339653">
      <w:bodyDiv w:val="1"/>
      <w:marLeft w:val="0"/>
      <w:marRight w:val="0"/>
      <w:marTop w:val="0"/>
      <w:marBottom w:val="0"/>
      <w:divBdr>
        <w:top w:val="none" w:sz="0" w:space="0" w:color="auto"/>
        <w:left w:val="none" w:sz="0" w:space="0" w:color="auto"/>
        <w:bottom w:val="none" w:sz="0" w:space="0" w:color="auto"/>
        <w:right w:val="none" w:sz="0" w:space="0" w:color="auto"/>
      </w:divBdr>
    </w:div>
    <w:div w:id="290134896">
      <w:bodyDiv w:val="1"/>
      <w:marLeft w:val="0"/>
      <w:marRight w:val="0"/>
      <w:marTop w:val="0"/>
      <w:marBottom w:val="0"/>
      <w:divBdr>
        <w:top w:val="none" w:sz="0" w:space="0" w:color="auto"/>
        <w:left w:val="none" w:sz="0" w:space="0" w:color="auto"/>
        <w:bottom w:val="none" w:sz="0" w:space="0" w:color="auto"/>
        <w:right w:val="none" w:sz="0" w:space="0" w:color="auto"/>
      </w:divBdr>
    </w:div>
    <w:div w:id="310599794">
      <w:bodyDiv w:val="1"/>
      <w:marLeft w:val="0"/>
      <w:marRight w:val="0"/>
      <w:marTop w:val="0"/>
      <w:marBottom w:val="0"/>
      <w:divBdr>
        <w:top w:val="none" w:sz="0" w:space="0" w:color="auto"/>
        <w:left w:val="none" w:sz="0" w:space="0" w:color="auto"/>
        <w:bottom w:val="none" w:sz="0" w:space="0" w:color="auto"/>
        <w:right w:val="none" w:sz="0" w:space="0" w:color="auto"/>
      </w:divBdr>
    </w:div>
    <w:div w:id="31268539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23050700">
      <w:bodyDiv w:val="1"/>
      <w:marLeft w:val="0"/>
      <w:marRight w:val="0"/>
      <w:marTop w:val="0"/>
      <w:marBottom w:val="0"/>
      <w:divBdr>
        <w:top w:val="none" w:sz="0" w:space="0" w:color="auto"/>
        <w:left w:val="none" w:sz="0" w:space="0" w:color="auto"/>
        <w:bottom w:val="none" w:sz="0" w:space="0" w:color="auto"/>
        <w:right w:val="none" w:sz="0" w:space="0" w:color="auto"/>
      </w:divBdr>
    </w:div>
    <w:div w:id="334698324">
      <w:bodyDiv w:val="1"/>
      <w:marLeft w:val="0"/>
      <w:marRight w:val="0"/>
      <w:marTop w:val="0"/>
      <w:marBottom w:val="0"/>
      <w:divBdr>
        <w:top w:val="none" w:sz="0" w:space="0" w:color="auto"/>
        <w:left w:val="none" w:sz="0" w:space="0" w:color="auto"/>
        <w:bottom w:val="none" w:sz="0" w:space="0" w:color="auto"/>
        <w:right w:val="none" w:sz="0" w:space="0" w:color="auto"/>
      </w:divBdr>
    </w:div>
    <w:div w:id="334767517">
      <w:bodyDiv w:val="1"/>
      <w:marLeft w:val="0"/>
      <w:marRight w:val="0"/>
      <w:marTop w:val="0"/>
      <w:marBottom w:val="0"/>
      <w:divBdr>
        <w:top w:val="none" w:sz="0" w:space="0" w:color="auto"/>
        <w:left w:val="none" w:sz="0" w:space="0" w:color="auto"/>
        <w:bottom w:val="none" w:sz="0" w:space="0" w:color="auto"/>
        <w:right w:val="none" w:sz="0" w:space="0" w:color="auto"/>
      </w:divBdr>
    </w:div>
    <w:div w:id="406729124">
      <w:bodyDiv w:val="1"/>
      <w:marLeft w:val="0"/>
      <w:marRight w:val="0"/>
      <w:marTop w:val="0"/>
      <w:marBottom w:val="0"/>
      <w:divBdr>
        <w:top w:val="none" w:sz="0" w:space="0" w:color="auto"/>
        <w:left w:val="none" w:sz="0" w:space="0" w:color="auto"/>
        <w:bottom w:val="none" w:sz="0" w:space="0" w:color="auto"/>
        <w:right w:val="none" w:sz="0" w:space="0" w:color="auto"/>
      </w:divBdr>
    </w:div>
    <w:div w:id="428089017">
      <w:bodyDiv w:val="1"/>
      <w:marLeft w:val="0"/>
      <w:marRight w:val="0"/>
      <w:marTop w:val="0"/>
      <w:marBottom w:val="0"/>
      <w:divBdr>
        <w:top w:val="none" w:sz="0" w:space="0" w:color="auto"/>
        <w:left w:val="none" w:sz="0" w:space="0" w:color="auto"/>
        <w:bottom w:val="none" w:sz="0" w:space="0" w:color="auto"/>
        <w:right w:val="none" w:sz="0" w:space="0" w:color="auto"/>
      </w:divBdr>
    </w:div>
    <w:div w:id="452290396">
      <w:bodyDiv w:val="1"/>
      <w:marLeft w:val="0"/>
      <w:marRight w:val="0"/>
      <w:marTop w:val="0"/>
      <w:marBottom w:val="0"/>
      <w:divBdr>
        <w:top w:val="none" w:sz="0" w:space="0" w:color="auto"/>
        <w:left w:val="none" w:sz="0" w:space="0" w:color="auto"/>
        <w:bottom w:val="none" w:sz="0" w:space="0" w:color="auto"/>
        <w:right w:val="none" w:sz="0" w:space="0" w:color="auto"/>
      </w:divBdr>
    </w:div>
    <w:div w:id="483204204">
      <w:bodyDiv w:val="1"/>
      <w:marLeft w:val="0"/>
      <w:marRight w:val="0"/>
      <w:marTop w:val="0"/>
      <w:marBottom w:val="0"/>
      <w:divBdr>
        <w:top w:val="none" w:sz="0" w:space="0" w:color="auto"/>
        <w:left w:val="none" w:sz="0" w:space="0" w:color="auto"/>
        <w:bottom w:val="none" w:sz="0" w:space="0" w:color="auto"/>
        <w:right w:val="none" w:sz="0" w:space="0" w:color="auto"/>
      </w:divBdr>
    </w:div>
    <w:div w:id="488600199">
      <w:bodyDiv w:val="1"/>
      <w:marLeft w:val="0"/>
      <w:marRight w:val="0"/>
      <w:marTop w:val="0"/>
      <w:marBottom w:val="0"/>
      <w:divBdr>
        <w:top w:val="none" w:sz="0" w:space="0" w:color="auto"/>
        <w:left w:val="none" w:sz="0" w:space="0" w:color="auto"/>
        <w:bottom w:val="none" w:sz="0" w:space="0" w:color="auto"/>
        <w:right w:val="none" w:sz="0" w:space="0" w:color="auto"/>
      </w:divBdr>
    </w:div>
    <w:div w:id="500778251">
      <w:bodyDiv w:val="1"/>
      <w:marLeft w:val="0"/>
      <w:marRight w:val="0"/>
      <w:marTop w:val="0"/>
      <w:marBottom w:val="0"/>
      <w:divBdr>
        <w:top w:val="none" w:sz="0" w:space="0" w:color="auto"/>
        <w:left w:val="none" w:sz="0" w:space="0" w:color="auto"/>
        <w:bottom w:val="none" w:sz="0" w:space="0" w:color="auto"/>
        <w:right w:val="none" w:sz="0" w:space="0" w:color="auto"/>
      </w:divBdr>
    </w:div>
    <w:div w:id="502889922">
      <w:bodyDiv w:val="1"/>
      <w:marLeft w:val="0"/>
      <w:marRight w:val="0"/>
      <w:marTop w:val="0"/>
      <w:marBottom w:val="0"/>
      <w:divBdr>
        <w:top w:val="none" w:sz="0" w:space="0" w:color="auto"/>
        <w:left w:val="none" w:sz="0" w:space="0" w:color="auto"/>
        <w:bottom w:val="none" w:sz="0" w:space="0" w:color="auto"/>
        <w:right w:val="none" w:sz="0" w:space="0" w:color="auto"/>
      </w:divBdr>
      <w:divsChild>
        <w:div w:id="321811856">
          <w:marLeft w:val="0"/>
          <w:marRight w:val="0"/>
          <w:marTop w:val="0"/>
          <w:marBottom w:val="0"/>
          <w:divBdr>
            <w:top w:val="none" w:sz="0" w:space="0" w:color="auto"/>
            <w:left w:val="none" w:sz="0" w:space="0" w:color="auto"/>
            <w:bottom w:val="none" w:sz="0" w:space="0" w:color="auto"/>
            <w:right w:val="none" w:sz="0" w:space="0" w:color="auto"/>
          </w:divBdr>
          <w:divsChild>
            <w:div w:id="623343000">
              <w:marLeft w:val="0"/>
              <w:marRight w:val="0"/>
              <w:marTop w:val="0"/>
              <w:marBottom w:val="0"/>
              <w:divBdr>
                <w:top w:val="none" w:sz="0" w:space="0" w:color="auto"/>
                <w:left w:val="none" w:sz="0" w:space="0" w:color="auto"/>
                <w:bottom w:val="none" w:sz="0" w:space="0" w:color="auto"/>
                <w:right w:val="none" w:sz="0" w:space="0" w:color="auto"/>
              </w:divBdr>
            </w:div>
            <w:div w:id="80881907">
              <w:marLeft w:val="0"/>
              <w:marRight w:val="0"/>
              <w:marTop w:val="0"/>
              <w:marBottom w:val="0"/>
              <w:divBdr>
                <w:top w:val="none" w:sz="0" w:space="0" w:color="auto"/>
                <w:left w:val="none" w:sz="0" w:space="0" w:color="auto"/>
                <w:bottom w:val="none" w:sz="0" w:space="0" w:color="auto"/>
                <w:right w:val="none" w:sz="0" w:space="0" w:color="auto"/>
              </w:divBdr>
            </w:div>
          </w:divsChild>
        </w:div>
        <w:div w:id="243951672">
          <w:marLeft w:val="0"/>
          <w:marRight w:val="0"/>
          <w:marTop w:val="0"/>
          <w:marBottom w:val="0"/>
          <w:divBdr>
            <w:top w:val="none" w:sz="0" w:space="0" w:color="auto"/>
            <w:left w:val="none" w:sz="0" w:space="0" w:color="auto"/>
            <w:bottom w:val="none" w:sz="0" w:space="0" w:color="auto"/>
            <w:right w:val="none" w:sz="0" w:space="0" w:color="auto"/>
          </w:divBdr>
          <w:divsChild>
            <w:div w:id="1153063616">
              <w:marLeft w:val="0"/>
              <w:marRight w:val="0"/>
              <w:marTop w:val="0"/>
              <w:marBottom w:val="0"/>
              <w:divBdr>
                <w:top w:val="none" w:sz="0" w:space="0" w:color="auto"/>
                <w:left w:val="none" w:sz="0" w:space="0" w:color="auto"/>
                <w:bottom w:val="none" w:sz="0" w:space="0" w:color="auto"/>
                <w:right w:val="none" w:sz="0" w:space="0" w:color="auto"/>
              </w:divBdr>
            </w:div>
          </w:divsChild>
        </w:div>
        <w:div w:id="1999382370">
          <w:marLeft w:val="0"/>
          <w:marRight w:val="0"/>
          <w:marTop w:val="0"/>
          <w:marBottom w:val="0"/>
          <w:divBdr>
            <w:top w:val="none" w:sz="0" w:space="0" w:color="auto"/>
            <w:left w:val="none" w:sz="0" w:space="0" w:color="auto"/>
            <w:bottom w:val="none" w:sz="0" w:space="0" w:color="auto"/>
            <w:right w:val="none" w:sz="0" w:space="0" w:color="auto"/>
          </w:divBdr>
          <w:divsChild>
            <w:div w:id="1128401083">
              <w:marLeft w:val="0"/>
              <w:marRight w:val="0"/>
              <w:marTop w:val="0"/>
              <w:marBottom w:val="0"/>
              <w:divBdr>
                <w:top w:val="none" w:sz="0" w:space="0" w:color="auto"/>
                <w:left w:val="none" w:sz="0" w:space="0" w:color="auto"/>
                <w:bottom w:val="none" w:sz="0" w:space="0" w:color="auto"/>
                <w:right w:val="none" w:sz="0" w:space="0" w:color="auto"/>
              </w:divBdr>
            </w:div>
          </w:divsChild>
        </w:div>
        <w:div w:id="1811511109">
          <w:marLeft w:val="0"/>
          <w:marRight w:val="0"/>
          <w:marTop w:val="0"/>
          <w:marBottom w:val="0"/>
          <w:divBdr>
            <w:top w:val="none" w:sz="0" w:space="0" w:color="auto"/>
            <w:left w:val="none" w:sz="0" w:space="0" w:color="auto"/>
            <w:bottom w:val="none" w:sz="0" w:space="0" w:color="auto"/>
            <w:right w:val="none" w:sz="0" w:space="0" w:color="auto"/>
          </w:divBdr>
          <w:divsChild>
            <w:div w:id="1778478000">
              <w:marLeft w:val="0"/>
              <w:marRight w:val="0"/>
              <w:marTop w:val="0"/>
              <w:marBottom w:val="0"/>
              <w:divBdr>
                <w:top w:val="none" w:sz="0" w:space="0" w:color="auto"/>
                <w:left w:val="none" w:sz="0" w:space="0" w:color="auto"/>
                <w:bottom w:val="none" w:sz="0" w:space="0" w:color="auto"/>
                <w:right w:val="none" w:sz="0" w:space="0" w:color="auto"/>
              </w:divBdr>
            </w:div>
          </w:divsChild>
        </w:div>
        <w:div w:id="1334526297">
          <w:marLeft w:val="0"/>
          <w:marRight w:val="0"/>
          <w:marTop w:val="0"/>
          <w:marBottom w:val="0"/>
          <w:divBdr>
            <w:top w:val="none" w:sz="0" w:space="0" w:color="auto"/>
            <w:left w:val="none" w:sz="0" w:space="0" w:color="auto"/>
            <w:bottom w:val="none" w:sz="0" w:space="0" w:color="auto"/>
            <w:right w:val="none" w:sz="0" w:space="0" w:color="auto"/>
          </w:divBdr>
          <w:divsChild>
            <w:div w:id="1153838969">
              <w:marLeft w:val="0"/>
              <w:marRight w:val="0"/>
              <w:marTop w:val="0"/>
              <w:marBottom w:val="0"/>
              <w:divBdr>
                <w:top w:val="none" w:sz="0" w:space="0" w:color="auto"/>
                <w:left w:val="none" w:sz="0" w:space="0" w:color="auto"/>
                <w:bottom w:val="none" w:sz="0" w:space="0" w:color="auto"/>
                <w:right w:val="none" w:sz="0" w:space="0" w:color="auto"/>
              </w:divBdr>
            </w:div>
            <w:div w:id="1421951927">
              <w:marLeft w:val="0"/>
              <w:marRight w:val="0"/>
              <w:marTop w:val="0"/>
              <w:marBottom w:val="0"/>
              <w:divBdr>
                <w:top w:val="none" w:sz="0" w:space="0" w:color="auto"/>
                <w:left w:val="none" w:sz="0" w:space="0" w:color="auto"/>
                <w:bottom w:val="none" w:sz="0" w:space="0" w:color="auto"/>
                <w:right w:val="none" w:sz="0" w:space="0" w:color="auto"/>
              </w:divBdr>
            </w:div>
          </w:divsChild>
        </w:div>
        <w:div w:id="1371302366">
          <w:marLeft w:val="0"/>
          <w:marRight w:val="0"/>
          <w:marTop w:val="0"/>
          <w:marBottom w:val="0"/>
          <w:divBdr>
            <w:top w:val="none" w:sz="0" w:space="0" w:color="auto"/>
            <w:left w:val="none" w:sz="0" w:space="0" w:color="auto"/>
            <w:bottom w:val="none" w:sz="0" w:space="0" w:color="auto"/>
            <w:right w:val="none" w:sz="0" w:space="0" w:color="auto"/>
          </w:divBdr>
          <w:divsChild>
            <w:div w:id="399711476">
              <w:marLeft w:val="0"/>
              <w:marRight w:val="0"/>
              <w:marTop w:val="0"/>
              <w:marBottom w:val="0"/>
              <w:divBdr>
                <w:top w:val="none" w:sz="0" w:space="0" w:color="auto"/>
                <w:left w:val="none" w:sz="0" w:space="0" w:color="auto"/>
                <w:bottom w:val="none" w:sz="0" w:space="0" w:color="auto"/>
                <w:right w:val="none" w:sz="0" w:space="0" w:color="auto"/>
              </w:divBdr>
            </w:div>
            <w:div w:id="1236938043">
              <w:marLeft w:val="0"/>
              <w:marRight w:val="0"/>
              <w:marTop w:val="0"/>
              <w:marBottom w:val="0"/>
              <w:divBdr>
                <w:top w:val="none" w:sz="0" w:space="0" w:color="auto"/>
                <w:left w:val="none" w:sz="0" w:space="0" w:color="auto"/>
                <w:bottom w:val="none" w:sz="0" w:space="0" w:color="auto"/>
                <w:right w:val="none" w:sz="0" w:space="0" w:color="auto"/>
              </w:divBdr>
            </w:div>
            <w:div w:id="1182163657">
              <w:marLeft w:val="0"/>
              <w:marRight w:val="0"/>
              <w:marTop w:val="0"/>
              <w:marBottom w:val="0"/>
              <w:divBdr>
                <w:top w:val="none" w:sz="0" w:space="0" w:color="auto"/>
                <w:left w:val="none" w:sz="0" w:space="0" w:color="auto"/>
                <w:bottom w:val="none" w:sz="0" w:space="0" w:color="auto"/>
                <w:right w:val="none" w:sz="0" w:space="0" w:color="auto"/>
              </w:divBdr>
            </w:div>
          </w:divsChild>
        </w:div>
        <w:div w:id="1008601158">
          <w:marLeft w:val="0"/>
          <w:marRight w:val="0"/>
          <w:marTop w:val="0"/>
          <w:marBottom w:val="0"/>
          <w:divBdr>
            <w:top w:val="none" w:sz="0" w:space="0" w:color="auto"/>
            <w:left w:val="none" w:sz="0" w:space="0" w:color="auto"/>
            <w:bottom w:val="none" w:sz="0" w:space="0" w:color="auto"/>
            <w:right w:val="none" w:sz="0" w:space="0" w:color="auto"/>
          </w:divBdr>
          <w:divsChild>
            <w:div w:id="545456893">
              <w:marLeft w:val="0"/>
              <w:marRight w:val="0"/>
              <w:marTop w:val="0"/>
              <w:marBottom w:val="0"/>
              <w:divBdr>
                <w:top w:val="none" w:sz="0" w:space="0" w:color="auto"/>
                <w:left w:val="none" w:sz="0" w:space="0" w:color="auto"/>
                <w:bottom w:val="none" w:sz="0" w:space="0" w:color="auto"/>
                <w:right w:val="none" w:sz="0" w:space="0" w:color="auto"/>
              </w:divBdr>
            </w:div>
          </w:divsChild>
        </w:div>
        <w:div w:id="771049509">
          <w:marLeft w:val="0"/>
          <w:marRight w:val="0"/>
          <w:marTop w:val="0"/>
          <w:marBottom w:val="0"/>
          <w:divBdr>
            <w:top w:val="none" w:sz="0" w:space="0" w:color="auto"/>
            <w:left w:val="none" w:sz="0" w:space="0" w:color="auto"/>
            <w:bottom w:val="none" w:sz="0" w:space="0" w:color="auto"/>
            <w:right w:val="none" w:sz="0" w:space="0" w:color="auto"/>
          </w:divBdr>
          <w:divsChild>
            <w:div w:id="1813252141">
              <w:marLeft w:val="0"/>
              <w:marRight w:val="0"/>
              <w:marTop w:val="0"/>
              <w:marBottom w:val="0"/>
              <w:divBdr>
                <w:top w:val="none" w:sz="0" w:space="0" w:color="auto"/>
                <w:left w:val="none" w:sz="0" w:space="0" w:color="auto"/>
                <w:bottom w:val="none" w:sz="0" w:space="0" w:color="auto"/>
                <w:right w:val="none" w:sz="0" w:space="0" w:color="auto"/>
              </w:divBdr>
            </w:div>
          </w:divsChild>
        </w:div>
        <w:div w:id="366370959">
          <w:marLeft w:val="0"/>
          <w:marRight w:val="0"/>
          <w:marTop w:val="0"/>
          <w:marBottom w:val="0"/>
          <w:divBdr>
            <w:top w:val="none" w:sz="0" w:space="0" w:color="auto"/>
            <w:left w:val="none" w:sz="0" w:space="0" w:color="auto"/>
            <w:bottom w:val="none" w:sz="0" w:space="0" w:color="auto"/>
            <w:right w:val="none" w:sz="0" w:space="0" w:color="auto"/>
          </w:divBdr>
          <w:divsChild>
            <w:div w:id="1048342149">
              <w:marLeft w:val="0"/>
              <w:marRight w:val="0"/>
              <w:marTop w:val="0"/>
              <w:marBottom w:val="0"/>
              <w:divBdr>
                <w:top w:val="none" w:sz="0" w:space="0" w:color="auto"/>
                <w:left w:val="none" w:sz="0" w:space="0" w:color="auto"/>
                <w:bottom w:val="none" w:sz="0" w:space="0" w:color="auto"/>
                <w:right w:val="none" w:sz="0" w:space="0" w:color="auto"/>
              </w:divBdr>
            </w:div>
            <w:div w:id="2106655612">
              <w:marLeft w:val="0"/>
              <w:marRight w:val="0"/>
              <w:marTop w:val="0"/>
              <w:marBottom w:val="0"/>
              <w:divBdr>
                <w:top w:val="none" w:sz="0" w:space="0" w:color="auto"/>
                <w:left w:val="none" w:sz="0" w:space="0" w:color="auto"/>
                <w:bottom w:val="none" w:sz="0" w:space="0" w:color="auto"/>
                <w:right w:val="none" w:sz="0" w:space="0" w:color="auto"/>
              </w:divBdr>
            </w:div>
            <w:div w:id="1002008467">
              <w:marLeft w:val="0"/>
              <w:marRight w:val="0"/>
              <w:marTop w:val="0"/>
              <w:marBottom w:val="0"/>
              <w:divBdr>
                <w:top w:val="none" w:sz="0" w:space="0" w:color="auto"/>
                <w:left w:val="none" w:sz="0" w:space="0" w:color="auto"/>
                <w:bottom w:val="none" w:sz="0" w:space="0" w:color="auto"/>
                <w:right w:val="none" w:sz="0" w:space="0" w:color="auto"/>
              </w:divBdr>
            </w:div>
            <w:div w:id="2110352824">
              <w:marLeft w:val="0"/>
              <w:marRight w:val="0"/>
              <w:marTop w:val="0"/>
              <w:marBottom w:val="0"/>
              <w:divBdr>
                <w:top w:val="none" w:sz="0" w:space="0" w:color="auto"/>
                <w:left w:val="none" w:sz="0" w:space="0" w:color="auto"/>
                <w:bottom w:val="none" w:sz="0" w:space="0" w:color="auto"/>
                <w:right w:val="none" w:sz="0" w:space="0" w:color="auto"/>
              </w:divBdr>
            </w:div>
            <w:div w:id="1161501975">
              <w:marLeft w:val="0"/>
              <w:marRight w:val="0"/>
              <w:marTop w:val="0"/>
              <w:marBottom w:val="0"/>
              <w:divBdr>
                <w:top w:val="none" w:sz="0" w:space="0" w:color="auto"/>
                <w:left w:val="none" w:sz="0" w:space="0" w:color="auto"/>
                <w:bottom w:val="none" w:sz="0" w:space="0" w:color="auto"/>
                <w:right w:val="none" w:sz="0" w:space="0" w:color="auto"/>
              </w:divBdr>
            </w:div>
          </w:divsChild>
        </w:div>
        <w:div w:id="704714743">
          <w:marLeft w:val="0"/>
          <w:marRight w:val="0"/>
          <w:marTop w:val="0"/>
          <w:marBottom w:val="0"/>
          <w:divBdr>
            <w:top w:val="none" w:sz="0" w:space="0" w:color="auto"/>
            <w:left w:val="none" w:sz="0" w:space="0" w:color="auto"/>
            <w:bottom w:val="none" w:sz="0" w:space="0" w:color="auto"/>
            <w:right w:val="none" w:sz="0" w:space="0" w:color="auto"/>
          </w:divBdr>
          <w:divsChild>
            <w:div w:id="1850945259">
              <w:marLeft w:val="0"/>
              <w:marRight w:val="0"/>
              <w:marTop w:val="0"/>
              <w:marBottom w:val="0"/>
              <w:divBdr>
                <w:top w:val="none" w:sz="0" w:space="0" w:color="auto"/>
                <w:left w:val="none" w:sz="0" w:space="0" w:color="auto"/>
                <w:bottom w:val="none" w:sz="0" w:space="0" w:color="auto"/>
                <w:right w:val="none" w:sz="0" w:space="0" w:color="auto"/>
              </w:divBdr>
            </w:div>
            <w:div w:id="237517414">
              <w:marLeft w:val="0"/>
              <w:marRight w:val="0"/>
              <w:marTop w:val="0"/>
              <w:marBottom w:val="0"/>
              <w:divBdr>
                <w:top w:val="none" w:sz="0" w:space="0" w:color="auto"/>
                <w:left w:val="none" w:sz="0" w:space="0" w:color="auto"/>
                <w:bottom w:val="none" w:sz="0" w:space="0" w:color="auto"/>
                <w:right w:val="none" w:sz="0" w:space="0" w:color="auto"/>
              </w:divBdr>
            </w:div>
            <w:div w:id="2055499484">
              <w:marLeft w:val="0"/>
              <w:marRight w:val="0"/>
              <w:marTop w:val="0"/>
              <w:marBottom w:val="0"/>
              <w:divBdr>
                <w:top w:val="none" w:sz="0" w:space="0" w:color="auto"/>
                <w:left w:val="none" w:sz="0" w:space="0" w:color="auto"/>
                <w:bottom w:val="none" w:sz="0" w:space="0" w:color="auto"/>
                <w:right w:val="none" w:sz="0" w:space="0" w:color="auto"/>
              </w:divBdr>
            </w:div>
          </w:divsChild>
        </w:div>
        <w:div w:id="1851799067">
          <w:marLeft w:val="0"/>
          <w:marRight w:val="0"/>
          <w:marTop w:val="0"/>
          <w:marBottom w:val="0"/>
          <w:divBdr>
            <w:top w:val="none" w:sz="0" w:space="0" w:color="auto"/>
            <w:left w:val="none" w:sz="0" w:space="0" w:color="auto"/>
            <w:bottom w:val="none" w:sz="0" w:space="0" w:color="auto"/>
            <w:right w:val="none" w:sz="0" w:space="0" w:color="auto"/>
          </w:divBdr>
          <w:divsChild>
            <w:div w:id="1832136099">
              <w:marLeft w:val="0"/>
              <w:marRight w:val="0"/>
              <w:marTop w:val="0"/>
              <w:marBottom w:val="0"/>
              <w:divBdr>
                <w:top w:val="none" w:sz="0" w:space="0" w:color="auto"/>
                <w:left w:val="none" w:sz="0" w:space="0" w:color="auto"/>
                <w:bottom w:val="none" w:sz="0" w:space="0" w:color="auto"/>
                <w:right w:val="none" w:sz="0" w:space="0" w:color="auto"/>
              </w:divBdr>
            </w:div>
          </w:divsChild>
        </w:div>
        <w:div w:id="113671295">
          <w:marLeft w:val="0"/>
          <w:marRight w:val="0"/>
          <w:marTop w:val="0"/>
          <w:marBottom w:val="0"/>
          <w:divBdr>
            <w:top w:val="none" w:sz="0" w:space="0" w:color="auto"/>
            <w:left w:val="none" w:sz="0" w:space="0" w:color="auto"/>
            <w:bottom w:val="none" w:sz="0" w:space="0" w:color="auto"/>
            <w:right w:val="none" w:sz="0" w:space="0" w:color="auto"/>
          </w:divBdr>
          <w:divsChild>
            <w:div w:id="1119882117">
              <w:marLeft w:val="0"/>
              <w:marRight w:val="0"/>
              <w:marTop w:val="0"/>
              <w:marBottom w:val="0"/>
              <w:divBdr>
                <w:top w:val="none" w:sz="0" w:space="0" w:color="auto"/>
                <w:left w:val="none" w:sz="0" w:space="0" w:color="auto"/>
                <w:bottom w:val="none" w:sz="0" w:space="0" w:color="auto"/>
                <w:right w:val="none" w:sz="0" w:space="0" w:color="auto"/>
              </w:divBdr>
            </w:div>
          </w:divsChild>
        </w:div>
        <w:div w:id="854347002">
          <w:marLeft w:val="0"/>
          <w:marRight w:val="0"/>
          <w:marTop w:val="0"/>
          <w:marBottom w:val="0"/>
          <w:divBdr>
            <w:top w:val="none" w:sz="0" w:space="0" w:color="auto"/>
            <w:left w:val="none" w:sz="0" w:space="0" w:color="auto"/>
            <w:bottom w:val="none" w:sz="0" w:space="0" w:color="auto"/>
            <w:right w:val="none" w:sz="0" w:space="0" w:color="auto"/>
          </w:divBdr>
          <w:divsChild>
            <w:div w:id="1261915696">
              <w:marLeft w:val="0"/>
              <w:marRight w:val="0"/>
              <w:marTop w:val="0"/>
              <w:marBottom w:val="0"/>
              <w:divBdr>
                <w:top w:val="none" w:sz="0" w:space="0" w:color="auto"/>
                <w:left w:val="none" w:sz="0" w:space="0" w:color="auto"/>
                <w:bottom w:val="none" w:sz="0" w:space="0" w:color="auto"/>
                <w:right w:val="none" w:sz="0" w:space="0" w:color="auto"/>
              </w:divBdr>
            </w:div>
            <w:div w:id="681706074">
              <w:marLeft w:val="0"/>
              <w:marRight w:val="0"/>
              <w:marTop w:val="0"/>
              <w:marBottom w:val="0"/>
              <w:divBdr>
                <w:top w:val="none" w:sz="0" w:space="0" w:color="auto"/>
                <w:left w:val="none" w:sz="0" w:space="0" w:color="auto"/>
                <w:bottom w:val="none" w:sz="0" w:space="0" w:color="auto"/>
                <w:right w:val="none" w:sz="0" w:space="0" w:color="auto"/>
              </w:divBdr>
            </w:div>
            <w:div w:id="1144397554">
              <w:marLeft w:val="0"/>
              <w:marRight w:val="0"/>
              <w:marTop w:val="0"/>
              <w:marBottom w:val="0"/>
              <w:divBdr>
                <w:top w:val="none" w:sz="0" w:space="0" w:color="auto"/>
                <w:left w:val="none" w:sz="0" w:space="0" w:color="auto"/>
                <w:bottom w:val="none" w:sz="0" w:space="0" w:color="auto"/>
                <w:right w:val="none" w:sz="0" w:space="0" w:color="auto"/>
              </w:divBdr>
            </w:div>
          </w:divsChild>
        </w:div>
        <w:div w:id="1125999014">
          <w:marLeft w:val="0"/>
          <w:marRight w:val="0"/>
          <w:marTop w:val="0"/>
          <w:marBottom w:val="0"/>
          <w:divBdr>
            <w:top w:val="none" w:sz="0" w:space="0" w:color="auto"/>
            <w:left w:val="none" w:sz="0" w:space="0" w:color="auto"/>
            <w:bottom w:val="none" w:sz="0" w:space="0" w:color="auto"/>
            <w:right w:val="none" w:sz="0" w:space="0" w:color="auto"/>
          </w:divBdr>
          <w:divsChild>
            <w:div w:id="986402736">
              <w:marLeft w:val="0"/>
              <w:marRight w:val="0"/>
              <w:marTop w:val="0"/>
              <w:marBottom w:val="0"/>
              <w:divBdr>
                <w:top w:val="none" w:sz="0" w:space="0" w:color="auto"/>
                <w:left w:val="none" w:sz="0" w:space="0" w:color="auto"/>
                <w:bottom w:val="none" w:sz="0" w:space="0" w:color="auto"/>
                <w:right w:val="none" w:sz="0" w:space="0" w:color="auto"/>
              </w:divBdr>
            </w:div>
          </w:divsChild>
        </w:div>
        <w:div w:id="700974706">
          <w:marLeft w:val="0"/>
          <w:marRight w:val="0"/>
          <w:marTop w:val="0"/>
          <w:marBottom w:val="0"/>
          <w:divBdr>
            <w:top w:val="none" w:sz="0" w:space="0" w:color="auto"/>
            <w:left w:val="none" w:sz="0" w:space="0" w:color="auto"/>
            <w:bottom w:val="none" w:sz="0" w:space="0" w:color="auto"/>
            <w:right w:val="none" w:sz="0" w:space="0" w:color="auto"/>
          </w:divBdr>
          <w:divsChild>
            <w:div w:id="1037202575">
              <w:marLeft w:val="0"/>
              <w:marRight w:val="0"/>
              <w:marTop w:val="0"/>
              <w:marBottom w:val="0"/>
              <w:divBdr>
                <w:top w:val="none" w:sz="0" w:space="0" w:color="auto"/>
                <w:left w:val="none" w:sz="0" w:space="0" w:color="auto"/>
                <w:bottom w:val="none" w:sz="0" w:space="0" w:color="auto"/>
                <w:right w:val="none" w:sz="0" w:space="0" w:color="auto"/>
              </w:divBdr>
            </w:div>
          </w:divsChild>
        </w:div>
        <w:div w:id="1932349109">
          <w:marLeft w:val="0"/>
          <w:marRight w:val="0"/>
          <w:marTop w:val="0"/>
          <w:marBottom w:val="0"/>
          <w:divBdr>
            <w:top w:val="none" w:sz="0" w:space="0" w:color="auto"/>
            <w:left w:val="none" w:sz="0" w:space="0" w:color="auto"/>
            <w:bottom w:val="none" w:sz="0" w:space="0" w:color="auto"/>
            <w:right w:val="none" w:sz="0" w:space="0" w:color="auto"/>
          </w:divBdr>
          <w:divsChild>
            <w:div w:id="1240674090">
              <w:marLeft w:val="0"/>
              <w:marRight w:val="0"/>
              <w:marTop w:val="0"/>
              <w:marBottom w:val="0"/>
              <w:divBdr>
                <w:top w:val="none" w:sz="0" w:space="0" w:color="auto"/>
                <w:left w:val="none" w:sz="0" w:space="0" w:color="auto"/>
                <w:bottom w:val="none" w:sz="0" w:space="0" w:color="auto"/>
                <w:right w:val="none" w:sz="0" w:space="0" w:color="auto"/>
              </w:divBdr>
            </w:div>
            <w:div w:id="53743960">
              <w:marLeft w:val="0"/>
              <w:marRight w:val="0"/>
              <w:marTop w:val="0"/>
              <w:marBottom w:val="0"/>
              <w:divBdr>
                <w:top w:val="none" w:sz="0" w:space="0" w:color="auto"/>
                <w:left w:val="none" w:sz="0" w:space="0" w:color="auto"/>
                <w:bottom w:val="none" w:sz="0" w:space="0" w:color="auto"/>
                <w:right w:val="none" w:sz="0" w:space="0" w:color="auto"/>
              </w:divBdr>
            </w:div>
          </w:divsChild>
        </w:div>
        <w:div w:id="191960436">
          <w:marLeft w:val="0"/>
          <w:marRight w:val="0"/>
          <w:marTop w:val="0"/>
          <w:marBottom w:val="0"/>
          <w:divBdr>
            <w:top w:val="none" w:sz="0" w:space="0" w:color="auto"/>
            <w:left w:val="none" w:sz="0" w:space="0" w:color="auto"/>
            <w:bottom w:val="none" w:sz="0" w:space="0" w:color="auto"/>
            <w:right w:val="none" w:sz="0" w:space="0" w:color="auto"/>
          </w:divBdr>
          <w:divsChild>
            <w:div w:id="107169441">
              <w:marLeft w:val="0"/>
              <w:marRight w:val="0"/>
              <w:marTop w:val="0"/>
              <w:marBottom w:val="0"/>
              <w:divBdr>
                <w:top w:val="none" w:sz="0" w:space="0" w:color="auto"/>
                <w:left w:val="none" w:sz="0" w:space="0" w:color="auto"/>
                <w:bottom w:val="none" w:sz="0" w:space="0" w:color="auto"/>
                <w:right w:val="none" w:sz="0" w:space="0" w:color="auto"/>
              </w:divBdr>
            </w:div>
            <w:div w:id="413825540">
              <w:marLeft w:val="0"/>
              <w:marRight w:val="0"/>
              <w:marTop w:val="0"/>
              <w:marBottom w:val="0"/>
              <w:divBdr>
                <w:top w:val="none" w:sz="0" w:space="0" w:color="auto"/>
                <w:left w:val="none" w:sz="0" w:space="0" w:color="auto"/>
                <w:bottom w:val="none" w:sz="0" w:space="0" w:color="auto"/>
                <w:right w:val="none" w:sz="0" w:space="0" w:color="auto"/>
              </w:divBdr>
            </w:div>
          </w:divsChild>
        </w:div>
        <w:div w:id="1713920363">
          <w:marLeft w:val="0"/>
          <w:marRight w:val="0"/>
          <w:marTop w:val="0"/>
          <w:marBottom w:val="0"/>
          <w:divBdr>
            <w:top w:val="none" w:sz="0" w:space="0" w:color="auto"/>
            <w:left w:val="none" w:sz="0" w:space="0" w:color="auto"/>
            <w:bottom w:val="none" w:sz="0" w:space="0" w:color="auto"/>
            <w:right w:val="none" w:sz="0" w:space="0" w:color="auto"/>
          </w:divBdr>
          <w:divsChild>
            <w:div w:id="120001383">
              <w:marLeft w:val="0"/>
              <w:marRight w:val="0"/>
              <w:marTop w:val="0"/>
              <w:marBottom w:val="0"/>
              <w:divBdr>
                <w:top w:val="none" w:sz="0" w:space="0" w:color="auto"/>
                <w:left w:val="none" w:sz="0" w:space="0" w:color="auto"/>
                <w:bottom w:val="none" w:sz="0" w:space="0" w:color="auto"/>
                <w:right w:val="none" w:sz="0" w:space="0" w:color="auto"/>
              </w:divBdr>
            </w:div>
          </w:divsChild>
        </w:div>
        <w:div w:id="841622961">
          <w:marLeft w:val="0"/>
          <w:marRight w:val="0"/>
          <w:marTop w:val="0"/>
          <w:marBottom w:val="0"/>
          <w:divBdr>
            <w:top w:val="none" w:sz="0" w:space="0" w:color="auto"/>
            <w:left w:val="none" w:sz="0" w:space="0" w:color="auto"/>
            <w:bottom w:val="none" w:sz="0" w:space="0" w:color="auto"/>
            <w:right w:val="none" w:sz="0" w:space="0" w:color="auto"/>
          </w:divBdr>
          <w:divsChild>
            <w:div w:id="1853690576">
              <w:marLeft w:val="0"/>
              <w:marRight w:val="0"/>
              <w:marTop w:val="0"/>
              <w:marBottom w:val="0"/>
              <w:divBdr>
                <w:top w:val="none" w:sz="0" w:space="0" w:color="auto"/>
                <w:left w:val="none" w:sz="0" w:space="0" w:color="auto"/>
                <w:bottom w:val="none" w:sz="0" w:space="0" w:color="auto"/>
                <w:right w:val="none" w:sz="0" w:space="0" w:color="auto"/>
              </w:divBdr>
            </w:div>
          </w:divsChild>
        </w:div>
        <w:div w:id="316762619">
          <w:marLeft w:val="0"/>
          <w:marRight w:val="0"/>
          <w:marTop w:val="0"/>
          <w:marBottom w:val="0"/>
          <w:divBdr>
            <w:top w:val="none" w:sz="0" w:space="0" w:color="auto"/>
            <w:left w:val="none" w:sz="0" w:space="0" w:color="auto"/>
            <w:bottom w:val="none" w:sz="0" w:space="0" w:color="auto"/>
            <w:right w:val="none" w:sz="0" w:space="0" w:color="auto"/>
          </w:divBdr>
          <w:divsChild>
            <w:div w:id="329985752">
              <w:marLeft w:val="0"/>
              <w:marRight w:val="0"/>
              <w:marTop w:val="0"/>
              <w:marBottom w:val="0"/>
              <w:divBdr>
                <w:top w:val="none" w:sz="0" w:space="0" w:color="auto"/>
                <w:left w:val="none" w:sz="0" w:space="0" w:color="auto"/>
                <w:bottom w:val="none" w:sz="0" w:space="0" w:color="auto"/>
                <w:right w:val="none" w:sz="0" w:space="0" w:color="auto"/>
              </w:divBdr>
            </w:div>
            <w:div w:id="399720903">
              <w:marLeft w:val="0"/>
              <w:marRight w:val="0"/>
              <w:marTop w:val="0"/>
              <w:marBottom w:val="0"/>
              <w:divBdr>
                <w:top w:val="none" w:sz="0" w:space="0" w:color="auto"/>
                <w:left w:val="none" w:sz="0" w:space="0" w:color="auto"/>
                <w:bottom w:val="none" w:sz="0" w:space="0" w:color="auto"/>
                <w:right w:val="none" w:sz="0" w:space="0" w:color="auto"/>
              </w:divBdr>
            </w:div>
          </w:divsChild>
        </w:div>
        <w:div w:id="1434087708">
          <w:marLeft w:val="0"/>
          <w:marRight w:val="0"/>
          <w:marTop w:val="0"/>
          <w:marBottom w:val="0"/>
          <w:divBdr>
            <w:top w:val="none" w:sz="0" w:space="0" w:color="auto"/>
            <w:left w:val="none" w:sz="0" w:space="0" w:color="auto"/>
            <w:bottom w:val="none" w:sz="0" w:space="0" w:color="auto"/>
            <w:right w:val="none" w:sz="0" w:space="0" w:color="auto"/>
          </w:divBdr>
          <w:divsChild>
            <w:div w:id="1705448164">
              <w:marLeft w:val="0"/>
              <w:marRight w:val="0"/>
              <w:marTop w:val="0"/>
              <w:marBottom w:val="0"/>
              <w:divBdr>
                <w:top w:val="none" w:sz="0" w:space="0" w:color="auto"/>
                <w:left w:val="none" w:sz="0" w:space="0" w:color="auto"/>
                <w:bottom w:val="none" w:sz="0" w:space="0" w:color="auto"/>
                <w:right w:val="none" w:sz="0" w:space="0" w:color="auto"/>
              </w:divBdr>
            </w:div>
            <w:div w:id="989941294">
              <w:marLeft w:val="0"/>
              <w:marRight w:val="0"/>
              <w:marTop w:val="0"/>
              <w:marBottom w:val="0"/>
              <w:divBdr>
                <w:top w:val="none" w:sz="0" w:space="0" w:color="auto"/>
                <w:left w:val="none" w:sz="0" w:space="0" w:color="auto"/>
                <w:bottom w:val="none" w:sz="0" w:space="0" w:color="auto"/>
                <w:right w:val="none" w:sz="0" w:space="0" w:color="auto"/>
              </w:divBdr>
            </w:div>
          </w:divsChild>
        </w:div>
        <w:div w:id="2110854548">
          <w:marLeft w:val="0"/>
          <w:marRight w:val="0"/>
          <w:marTop w:val="0"/>
          <w:marBottom w:val="0"/>
          <w:divBdr>
            <w:top w:val="none" w:sz="0" w:space="0" w:color="auto"/>
            <w:left w:val="none" w:sz="0" w:space="0" w:color="auto"/>
            <w:bottom w:val="none" w:sz="0" w:space="0" w:color="auto"/>
            <w:right w:val="none" w:sz="0" w:space="0" w:color="auto"/>
          </w:divBdr>
          <w:divsChild>
            <w:div w:id="1737361822">
              <w:marLeft w:val="0"/>
              <w:marRight w:val="0"/>
              <w:marTop w:val="0"/>
              <w:marBottom w:val="0"/>
              <w:divBdr>
                <w:top w:val="none" w:sz="0" w:space="0" w:color="auto"/>
                <w:left w:val="none" w:sz="0" w:space="0" w:color="auto"/>
                <w:bottom w:val="none" w:sz="0" w:space="0" w:color="auto"/>
                <w:right w:val="none" w:sz="0" w:space="0" w:color="auto"/>
              </w:divBdr>
            </w:div>
          </w:divsChild>
        </w:div>
        <w:div w:id="77335711">
          <w:marLeft w:val="0"/>
          <w:marRight w:val="0"/>
          <w:marTop w:val="0"/>
          <w:marBottom w:val="0"/>
          <w:divBdr>
            <w:top w:val="none" w:sz="0" w:space="0" w:color="auto"/>
            <w:left w:val="none" w:sz="0" w:space="0" w:color="auto"/>
            <w:bottom w:val="none" w:sz="0" w:space="0" w:color="auto"/>
            <w:right w:val="none" w:sz="0" w:space="0" w:color="auto"/>
          </w:divBdr>
          <w:divsChild>
            <w:div w:id="1652784737">
              <w:marLeft w:val="0"/>
              <w:marRight w:val="0"/>
              <w:marTop w:val="0"/>
              <w:marBottom w:val="0"/>
              <w:divBdr>
                <w:top w:val="none" w:sz="0" w:space="0" w:color="auto"/>
                <w:left w:val="none" w:sz="0" w:space="0" w:color="auto"/>
                <w:bottom w:val="none" w:sz="0" w:space="0" w:color="auto"/>
                <w:right w:val="none" w:sz="0" w:space="0" w:color="auto"/>
              </w:divBdr>
            </w:div>
          </w:divsChild>
        </w:div>
        <w:div w:id="1937206849">
          <w:marLeft w:val="0"/>
          <w:marRight w:val="0"/>
          <w:marTop w:val="0"/>
          <w:marBottom w:val="0"/>
          <w:divBdr>
            <w:top w:val="none" w:sz="0" w:space="0" w:color="auto"/>
            <w:left w:val="none" w:sz="0" w:space="0" w:color="auto"/>
            <w:bottom w:val="none" w:sz="0" w:space="0" w:color="auto"/>
            <w:right w:val="none" w:sz="0" w:space="0" w:color="auto"/>
          </w:divBdr>
          <w:divsChild>
            <w:div w:id="969747849">
              <w:marLeft w:val="0"/>
              <w:marRight w:val="0"/>
              <w:marTop w:val="0"/>
              <w:marBottom w:val="0"/>
              <w:divBdr>
                <w:top w:val="none" w:sz="0" w:space="0" w:color="auto"/>
                <w:left w:val="none" w:sz="0" w:space="0" w:color="auto"/>
                <w:bottom w:val="none" w:sz="0" w:space="0" w:color="auto"/>
                <w:right w:val="none" w:sz="0" w:space="0" w:color="auto"/>
              </w:divBdr>
            </w:div>
          </w:divsChild>
        </w:div>
        <w:div w:id="2053730114">
          <w:marLeft w:val="0"/>
          <w:marRight w:val="0"/>
          <w:marTop w:val="0"/>
          <w:marBottom w:val="0"/>
          <w:divBdr>
            <w:top w:val="none" w:sz="0" w:space="0" w:color="auto"/>
            <w:left w:val="none" w:sz="0" w:space="0" w:color="auto"/>
            <w:bottom w:val="none" w:sz="0" w:space="0" w:color="auto"/>
            <w:right w:val="none" w:sz="0" w:space="0" w:color="auto"/>
          </w:divBdr>
          <w:divsChild>
            <w:div w:id="1267345332">
              <w:marLeft w:val="0"/>
              <w:marRight w:val="0"/>
              <w:marTop w:val="0"/>
              <w:marBottom w:val="0"/>
              <w:divBdr>
                <w:top w:val="none" w:sz="0" w:space="0" w:color="auto"/>
                <w:left w:val="none" w:sz="0" w:space="0" w:color="auto"/>
                <w:bottom w:val="none" w:sz="0" w:space="0" w:color="auto"/>
                <w:right w:val="none" w:sz="0" w:space="0" w:color="auto"/>
              </w:divBdr>
            </w:div>
            <w:div w:id="737047853">
              <w:marLeft w:val="0"/>
              <w:marRight w:val="0"/>
              <w:marTop w:val="0"/>
              <w:marBottom w:val="0"/>
              <w:divBdr>
                <w:top w:val="none" w:sz="0" w:space="0" w:color="auto"/>
                <w:left w:val="none" w:sz="0" w:space="0" w:color="auto"/>
                <w:bottom w:val="none" w:sz="0" w:space="0" w:color="auto"/>
                <w:right w:val="none" w:sz="0" w:space="0" w:color="auto"/>
              </w:divBdr>
            </w:div>
          </w:divsChild>
        </w:div>
        <w:div w:id="1467967056">
          <w:marLeft w:val="0"/>
          <w:marRight w:val="0"/>
          <w:marTop w:val="0"/>
          <w:marBottom w:val="0"/>
          <w:divBdr>
            <w:top w:val="none" w:sz="0" w:space="0" w:color="auto"/>
            <w:left w:val="none" w:sz="0" w:space="0" w:color="auto"/>
            <w:bottom w:val="none" w:sz="0" w:space="0" w:color="auto"/>
            <w:right w:val="none" w:sz="0" w:space="0" w:color="auto"/>
          </w:divBdr>
          <w:divsChild>
            <w:div w:id="1571843989">
              <w:marLeft w:val="0"/>
              <w:marRight w:val="0"/>
              <w:marTop w:val="0"/>
              <w:marBottom w:val="0"/>
              <w:divBdr>
                <w:top w:val="none" w:sz="0" w:space="0" w:color="auto"/>
                <w:left w:val="none" w:sz="0" w:space="0" w:color="auto"/>
                <w:bottom w:val="none" w:sz="0" w:space="0" w:color="auto"/>
                <w:right w:val="none" w:sz="0" w:space="0" w:color="auto"/>
              </w:divBdr>
            </w:div>
          </w:divsChild>
        </w:div>
        <w:div w:id="1537884869">
          <w:marLeft w:val="0"/>
          <w:marRight w:val="0"/>
          <w:marTop w:val="0"/>
          <w:marBottom w:val="0"/>
          <w:divBdr>
            <w:top w:val="none" w:sz="0" w:space="0" w:color="auto"/>
            <w:left w:val="none" w:sz="0" w:space="0" w:color="auto"/>
            <w:bottom w:val="none" w:sz="0" w:space="0" w:color="auto"/>
            <w:right w:val="none" w:sz="0" w:space="0" w:color="auto"/>
          </w:divBdr>
          <w:divsChild>
            <w:div w:id="753165258">
              <w:marLeft w:val="0"/>
              <w:marRight w:val="0"/>
              <w:marTop w:val="0"/>
              <w:marBottom w:val="0"/>
              <w:divBdr>
                <w:top w:val="none" w:sz="0" w:space="0" w:color="auto"/>
                <w:left w:val="none" w:sz="0" w:space="0" w:color="auto"/>
                <w:bottom w:val="none" w:sz="0" w:space="0" w:color="auto"/>
                <w:right w:val="none" w:sz="0" w:space="0" w:color="auto"/>
              </w:divBdr>
            </w:div>
          </w:divsChild>
        </w:div>
        <w:div w:id="259920473">
          <w:marLeft w:val="0"/>
          <w:marRight w:val="0"/>
          <w:marTop w:val="0"/>
          <w:marBottom w:val="0"/>
          <w:divBdr>
            <w:top w:val="none" w:sz="0" w:space="0" w:color="auto"/>
            <w:left w:val="none" w:sz="0" w:space="0" w:color="auto"/>
            <w:bottom w:val="none" w:sz="0" w:space="0" w:color="auto"/>
            <w:right w:val="none" w:sz="0" w:space="0" w:color="auto"/>
          </w:divBdr>
          <w:divsChild>
            <w:div w:id="666598716">
              <w:marLeft w:val="0"/>
              <w:marRight w:val="0"/>
              <w:marTop w:val="0"/>
              <w:marBottom w:val="0"/>
              <w:divBdr>
                <w:top w:val="none" w:sz="0" w:space="0" w:color="auto"/>
                <w:left w:val="none" w:sz="0" w:space="0" w:color="auto"/>
                <w:bottom w:val="none" w:sz="0" w:space="0" w:color="auto"/>
                <w:right w:val="none" w:sz="0" w:space="0" w:color="auto"/>
              </w:divBdr>
            </w:div>
          </w:divsChild>
        </w:div>
        <w:div w:id="1455293562">
          <w:marLeft w:val="0"/>
          <w:marRight w:val="0"/>
          <w:marTop w:val="0"/>
          <w:marBottom w:val="0"/>
          <w:divBdr>
            <w:top w:val="none" w:sz="0" w:space="0" w:color="auto"/>
            <w:left w:val="none" w:sz="0" w:space="0" w:color="auto"/>
            <w:bottom w:val="none" w:sz="0" w:space="0" w:color="auto"/>
            <w:right w:val="none" w:sz="0" w:space="0" w:color="auto"/>
          </w:divBdr>
          <w:divsChild>
            <w:div w:id="2091192163">
              <w:marLeft w:val="0"/>
              <w:marRight w:val="0"/>
              <w:marTop w:val="0"/>
              <w:marBottom w:val="0"/>
              <w:divBdr>
                <w:top w:val="none" w:sz="0" w:space="0" w:color="auto"/>
                <w:left w:val="none" w:sz="0" w:space="0" w:color="auto"/>
                <w:bottom w:val="none" w:sz="0" w:space="0" w:color="auto"/>
                <w:right w:val="none" w:sz="0" w:space="0" w:color="auto"/>
              </w:divBdr>
            </w:div>
          </w:divsChild>
        </w:div>
        <w:div w:id="224147702">
          <w:marLeft w:val="0"/>
          <w:marRight w:val="0"/>
          <w:marTop w:val="0"/>
          <w:marBottom w:val="0"/>
          <w:divBdr>
            <w:top w:val="none" w:sz="0" w:space="0" w:color="auto"/>
            <w:left w:val="none" w:sz="0" w:space="0" w:color="auto"/>
            <w:bottom w:val="none" w:sz="0" w:space="0" w:color="auto"/>
            <w:right w:val="none" w:sz="0" w:space="0" w:color="auto"/>
          </w:divBdr>
          <w:divsChild>
            <w:div w:id="1161653853">
              <w:marLeft w:val="0"/>
              <w:marRight w:val="0"/>
              <w:marTop w:val="0"/>
              <w:marBottom w:val="0"/>
              <w:divBdr>
                <w:top w:val="none" w:sz="0" w:space="0" w:color="auto"/>
                <w:left w:val="none" w:sz="0" w:space="0" w:color="auto"/>
                <w:bottom w:val="none" w:sz="0" w:space="0" w:color="auto"/>
                <w:right w:val="none" w:sz="0" w:space="0" w:color="auto"/>
              </w:divBdr>
            </w:div>
          </w:divsChild>
        </w:div>
        <w:div w:id="314795601">
          <w:marLeft w:val="0"/>
          <w:marRight w:val="0"/>
          <w:marTop w:val="0"/>
          <w:marBottom w:val="0"/>
          <w:divBdr>
            <w:top w:val="none" w:sz="0" w:space="0" w:color="auto"/>
            <w:left w:val="none" w:sz="0" w:space="0" w:color="auto"/>
            <w:bottom w:val="none" w:sz="0" w:space="0" w:color="auto"/>
            <w:right w:val="none" w:sz="0" w:space="0" w:color="auto"/>
          </w:divBdr>
          <w:divsChild>
            <w:div w:id="1082408895">
              <w:marLeft w:val="0"/>
              <w:marRight w:val="0"/>
              <w:marTop w:val="0"/>
              <w:marBottom w:val="0"/>
              <w:divBdr>
                <w:top w:val="none" w:sz="0" w:space="0" w:color="auto"/>
                <w:left w:val="none" w:sz="0" w:space="0" w:color="auto"/>
                <w:bottom w:val="none" w:sz="0" w:space="0" w:color="auto"/>
                <w:right w:val="none" w:sz="0" w:space="0" w:color="auto"/>
              </w:divBdr>
            </w:div>
          </w:divsChild>
        </w:div>
        <w:div w:id="652756443">
          <w:marLeft w:val="0"/>
          <w:marRight w:val="0"/>
          <w:marTop w:val="0"/>
          <w:marBottom w:val="0"/>
          <w:divBdr>
            <w:top w:val="none" w:sz="0" w:space="0" w:color="auto"/>
            <w:left w:val="none" w:sz="0" w:space="0" w:color="auto"/>
            <w:bottom w:val="none" w:sz="0" w:space="0" w:color="auto"/>
            <w:right w:val="none" w:sz="0" w:space="0" w:color="auto"/>
          </w:divBdr>
          <w:divsChild>
            <w:div w:id="1285580358">
              <w:marLeft w:val="0"/>
              <w:marRight w:val="0"/>
              <w:marTop w:val="0"/>
              <w:marBottom w:val="0"/>
              <w:divBdr>
                <w:top w:val="none" w:sz="0" w:space="0" w:color="auto"/>
                <w:left w:val="none" w:sz="0" w:space="0" w:color="auto"/>
                <w:bottom w:val="none" w:sz="0" w:space="0" w:color="auto"/>
                <w:right w:val="none" w:sz="0" w:space="0" w:color="auto"/>
              </w:divBdr>
            </w:div>
          </w:divsChild>
        </w:div>
        <w:div w:id="1228960557">
          <w:marLeft w:val="0"/>
          <w:marRight w:val="0"/>
          <w:marTop w:val="0"/>
          <w:marBottom w:val="0"/>
          <w:divBdr>
            <w:top w:val="none" w:sz="0" w:space="0" w:color="auto"/>
            <w:left w:val="none" w:sz="0" w:space="0" w:color="auto"/>
            <w:bottom w:val="none" w:sz="0" w:space="0" w:color="auto"/>
            <w:right w:val="none" w:sz="0" w:space="0" w:color="auto"/>
          </w:divBdr>
          <w:divsChild>
            <w:div w:id="282343353">
              <w:marLeft w:val="0"/>
              <w:marRight w:val="0"/>
              <w:marTop w:val="0"/>
              <w:marBottom w:val="0"/>
              <w:divBdr>
                <w:top w:val="none" w:sz="0" w:space="0" w:color="auto"/>
                <w:left w:val="none" w:sz="0" w:space="0" w:color="auto"/>
                <w:bottom w:val="none" w:sz="0" w:space="0" w:color="auto"/>
                <w:right w:val="none" w:sz="0" w:space="0" w:color="auto"/>
              </w:divBdr>
            </w:div>
            <w:div w:id="1488282176">
              <w:marLeft w:val="0"/>
              <w:marRight w:val="0"/>
              <w:marTop w:val="0"/>
              <w:marBottom w:val="0"/>
              <w:divBdr>
                <w:top w:val="none" w:sz="0" w:space="0" w:color="auto"/>
                <w:left w:val="none" w:sz="0" w:space="0" w:color="auto"/>
                <w:bottom w:val="none" w:sz="0" w:space="0" w:color="auto"/>
                <w:right w:val="none" w:sz="0" w:space="0" w:color="auto"/>
              </w:divBdr>
            </w:div>
          </w:divsChild>
        </w:div>
        <w:div w:id="1215778037">
          <w:marLeft w:val="0"/>
          <w:marRight w:val="0"/>
          <w:marTop w:val="0"/>
          <w:marBottom w:val="0"/>
          <w:divBdr>
            <w:top w:val="none" w:sz="0" w:space="0" w:color="auto"/>
            <w:left w:val="none" w:sz="0" w:space="0" w:color="auto"/>
            <w:bottom w:val="none" w:sz="0" w:space="0" w:color="auto"/>
            <w:right w:val="none" w:sz="0" w:space="0" w:color="auto"/>
          </w:divBdr>
          <w:divsChild>
            <w:div w:id="734277163">
              <w:marLeft w:val="0"/>
              <w:marRight w:val="0"/>
              <w:marTop w:val="0"/>
              <w:marBottom w:val="0"/>
              <w:divBdr>
                <w:top w:val="none" w:sz="0" w:space="0" w:color="auto"/>
                <w:left w:val="none" w:sz="0" w:space="0" w:color="auto"/>
                <w:bottom w:val="none" w:sz="0" w:space="0" w:color="auto"/>
                <w:right w:val="none" w:sz="0" w:space="0" w:color="auto"/>
              </w:divBdr>
            </w:div>
          </w:divsChild>
        </w:div>
        <w:div w:id="1804342843">
          <w:marLeft w:val="0"/>
          <w:marRight w:val="0"/>
          <w:marTop w:val="0"/>
          <w:marBottom w:val="0"/>
          <w:divBdr>
            <w:top w:val="none" w:sz="0" w:space="0" w:color="auto"/>
            <w:left w:val="none" w:sz="0" w:space="0" w:color="auto"/>
            <w:bottom w:val="none" w:sz="0" w:space="0" w:color="auto"/>
            <w:right w:val="none" w:sz="0" w:space="0" w:color="auto"/>
          </w:divBdr>
          <w:divsChild>
            <w:div w:id="1985960369">
              <w:marLeft w:val="0"/>
              <w:marRight w:val="0"/>
              <w:marTop w:val="0"/>
              <w:marBottom w:val="0"/>
              <w:divBdr>
                <w:top w:val="none" w:sz="0" w:space="0" w:color="auto"/>
                <w:left w:val="none" w:sz="0" w:space="0" w:color="auto"/>
                <w:bottom w:val="none" w:sz="0" w:space="0" w:color="auto"/>
                <w:right w:val="none" w:sz="0" w:space="0" w:color="auto"/>
              </w:divBdr>
            </w:div>
          </w:divsChild>
        </w:div>
        <w:div w:id="934247316">
          <w:marLeft w:val="0"/>
          <w:marRight w:val="0"/>
          <w:marTop w:val="0"/>
          <w:marBottom w:val="0"/>
          <w:divBdr>
            <w:top w:val="none" w:sz="0" w:space="0" w:color="auto"/>
            <w:left w:val="none" w:sz="0" w:space="0" w:color="auto"/>
            <w:bottom w:val="none" w:sz="0" w:space="0" w:color="auto"/>
            <w:right w:val="none" w:sz="0" w:space="0" w:color="auto"/>
          </w:divBdr>
          <w:divsChild>
            <w:div w:id="1383167157">
              <w:marLeft w:val="0"/>
              <w:marRight w:val="0"/>
              <w:marTop w:val="0"/>
              <w:marBottom w:val="0"/>
              <w:divBdr>
                <w:top w:val="none" w:sz="0" w:space="0" w:color="auto"/>
                <w:left w:val="none" w:sz="0" w:space="0" w:color="auto"/>
                <w:bottom w:val="none" w:sz="0" w:space="0" w:color="auto"/>
                <w:right w:val="none" w:sz="0" w:space="0" w:color="auto"/>
              </w:divBdr>
            </w:div>
            <w:div w:id="1768039565">
              <w:marLeft w:val="0"/>
              <w:marRight w:val="0"/>
              <w:marTop w:val="0"/>
              <w:marBottom w:val="0"/>
              <w:divBdr>
                <w:top w:val="none" w:sz="0" w:space="0" w:color="auto"/>
                <w:left w:val="none" w:sz="0" w:space="0" w:color="auto"/>
                <w:bottom w:val="none" w:sz="0" w:space="0" w:color="auto"/>
                <w:right w:val="none" w:sz="0" w:space="0" w:color="auto"/>
              </w:divBdr>
            </w:div>
            <w:div w:id="1017194220">
              <w:marLeft w:val="0"/>
              <w:marRight w:val="0"/>
              <w:marTop w:val="0"/>
              <w:marBottom w:val="0"/>
              <w:divBdr>
                <w:top w:val="none" w:sz="0" w:space="0" w:color="auto"/>
                <w:left w:val="none" w:sz="0" w:space="0" w:color="auto"/>
                <w:bottom w:val="none" w:sz="0" w:space="0" w:color="auto"/>
                <w:right w:val="none" w:sz="0" w:space="0" w:color="auto"/>
              </w:divBdr>
            </w:div>
          </w:divsChild>
        </w:div>
        <w:div w:id="310641119">
          <w:marLeft w:val="0"/>
          <w:marRight w:val="0"/>
          <w:marTop w:val="0"/>
          <w:marBottom w:val="0"/>
          <w:divBdr>
            <w:top w:val="none" w:sz="0" w:space="0" w:color="auto"/>
            <w:left w:val="none" w:sz="0" w:space="0" w:color="auto"/>
            <w:bottom w:val="none" w:sz="0" w:space="0" w:color="auto"/>
            <w:right w:val="none" w:sz="0" w:space="0" w:color="auto"/>
          </w:divBdr>
          <w:divsChild>
            <w:div w:id="157616479">
              <w:marLeft w:val="0"/>
              <w:marRight w:val="0"/>
              <w:marTop w:val="0"/>
              <w:marBottom w:val="0"/>
              <w:divBdr>
                <w:top w:val="none" w:sz="0" w:space="0" w:color="auto"/>
                <w:left w:val="none" w:sz="0" w:space="0" w:color="auto"/>
                <w:bottom w:val="none" w:sz="0" w:space="0" w:color="auto"/>
                <w:right w:val="none" w:sz="0" w:space="0" w:color="auto"/>
              </w:divBdr>
            </w:div>
            <w:div w:id="2118678126">
              <w:marLeft w:val="0"/>
              <w:marRight w:val="0"/>
              <w:marTop w:val="0"/>
              <w:marBottom w:val="0"/>
              <w:divBdr>
                <w:top w:val="none" w:sz="0" w:space="0" w:color="auto"/>
                <w:left w:val="none" w:sz="0" w:space="0" w:color="auto"/>
                <w:bottom w:val="none" w:sz="0" w:space="0" w:color="auto"/>
                <w:right w:val="none" w:sz="0" w:space="0" w:color="auto"/>
              </w:divBdr>
            </w:div>
          </w:divsChild>
        </w:div>
        <w:div w:id="1872575715">
          <w:marLeft w:val="0"/>
          <w:marRight w:val="0"/>
          <w:marTop w:val="0"/>
          <w:marBottom w:val="0"/>
          <w:divBdr>
            <w:top w:val="none" w:sz="0" w:space="0" w:color="auto"/>
            <w:left w:val="none" w:sz="0" w:space="0" w:color="auto"/>
            <w:bottom w:val="none" w:sz="0" w:space="0" w:color="auto"/>
            <w:right w:val="none" w:sz="0" w:space="0" w:color="auto"/>
          </w:divBdr>
          <w:divsChild>
            <w:div w:id="1328437440">
              <w:marLeft w:val="0"/>
              <w:marRight w:val="0"/>
              <w:marTop w:val="0"/>
              <w:marBottom w:val="0"/>
              <w:divBdr>
                <w:top w:val="none" w:sz="0" w:space="0" w:color="auto"/>
                <w:left w:val="none" w:sz="0" w:space="0" w:color="auto"/>
                <w:bottom w:val="none" w:sz="0" w:space="0" w:color="auto"/>
                <w:right w:val="none" w:sz="0" w:space="0" w:color="auto"/>
              </w:divBdr>
            </w:div>
          </w:divsChild>
        </w:div>
        <w:div w:id="692847644">
          <w:marLeft w:val="0"/>
          <w:marRight w:val="0"/>
          <w:marTop w:val="0"/>
          <w:marBottom w:val="0"/>
          <w:divBdr>
            <w:top w:val="none" w:sz="0" w:space="0" w:color="auto"/>
            <w:left w:val="none" w:sz="0" w:space="0" w:color="auto"/>
            <w:bottom w:val="none" w:sz="0" w:space="0" w:color="auto"/>
            <w:right w:val="none" w:sz="0" w:space="0" w:color="auto"/>
          </w:divBdr>
          <w:divsChild>
            <w:div w:id="2009559513">
              <w:marLeft w:val="0"/>
              <w:marRight w:val="0"/>
              <w:marTop w:val="0"/>
              <w:marBottom w:val="0"/>
              <w:divBdr>
                <w:top w:val="none" w:sz="0" w:space="0" w:color="auto"/>
                <w:left w:val="none" w:sz="0" w:space="0" w:color="auto"/>
                <w:bottom w:val="none" w:sz="0" w:space="0" w:color="auto"/>
                <w:right w:val="none" w:sz="0" w:space="0" w:color="auto"/>
              </w:divBdr>
            </w:div>
          </w:divsChild>
        </w:div>
        <w:div w:id="386151681">
          <w:marLeft w:val="0"/>
          <w:marRight w:val="0"/>
          <w:marTop w:val="0"/>
          <w:marBottom w:val="0"/>
          <w:divBdr>
            <w:top w:val="none" w:sz="0" w:space="0" w:color="auto"/>
            <w:left w:val="none" w:sz="0" w:space="0" w:color="auto"/>
            <w:bottom w:val="none" w:sz="0" w:space="0" w:color="auto"/>
            <w:right w:val="none" w:sz="0" w:space="0" w:color="auto"/>
          </w:divBdr>
          <w:divsChild>
            <w:div w:id="847717326">
              <w:marLeft w:val="0"/>
              <w:marRight w:val="0"/>
              <w:marTop w:val="0"/>
              <w:marBottom w:val="0"/>
              <w:divBdr>
                <w:top w:val="none" w:sz="0" w:space="0" w:color="auto"/>
                <w:left w:val="none" w:sz="0" w:space="0" w:color="auto"/>
                <w:bottom w:val="none" w:sz="0" w:space="0" w:color="auto"/>
                <w:right w:val="none" w:sz="0" w:space="0" w:color="auto"/>
              </w:divBdr>
            </w:div>
          </w:divsChild>
        </w:div>
        <w:div w:id="765611404">
          <w:marLeft w:val="0"/>
          <w:marRight w:val="0"/>
          <w:marTop w:val="0"/>
          <w:marBottom w:val="0"/>
          <w:divBdr>
            <w:top w:val="none" w:sz="0" w:space="0" w:color="auto"/>
            <w:left w:val="none" w:sz="0" w:space="0" w:color="auto"/>
            <w:bottom w:val="none" w:sz="0" w:space="0" w:color="auto"/>
            <w:right w:val="none" w:sz="0" w:space="0" w:color="auto"/>
          </w:divBdr>
          <w:divsChild>
            <w:div w:id="84040928">
              <w:marLeft w:val="0"/>
              <w:marRight w:val="0"/>
              <w:marTop w:val="0"/>
              <w:marBottom w:val="0"/>
              <w:divBdr>
                <w:top w:val="none" w:sz="0" w:space="0" w:color="auto"/>
                <w:left w:val="none" w:sz="0" w:space="0" w:color="auto"/>
                <w:bottom w:val="none" w:sz="0" w:space="0" w:color="auto"/>
                <w:right w:val="none" w:sz="0" w:space="0" w:color="auto"/>
              </w:divBdr>
            </w:div>
          </w:divsChild>
        </w:div>
        <w:div w:id="546717564">
          <w:marLeft w:val="0"/>
          <w:marRight w:val="0"/>
          <w:marTop w:val="0"/>
          <w:marBottom w:val="0"/>
          <w:divBdr>
            <w:top w:val="none" w:sz="0" w:space="0" w:color="auto"/>
            <w:left w:val="none" w:sz="0" w:space="0" w:color="auto"/>
            <w:bottom w:val="none" w:sz="0" w:space="0" w:color="auto"/>
            <w:right w:val="none" w:sz="0" w:space="0" w:color="auto"/>
          </w:divBdr>
          <w:divsChild>
            <w:div w:id="70275222">
              <w:marLeft w:val="0"/>
              <w:marRight w:val="0"/>
              <w:marTop w:val="0"/>
              <w:marBottom w:val="0"/>
              <w:divBdr>
                <w:top w:val="none" w:sz="0" w:space="0" w:color="auto"/>
                <w:left w:val="none" w:sz="0" w:space="0" w:color="auto"/>
                <w:bottom w:val="none" w:sz="0" w:space="0" w:color="auto"/>
                <w:right w:val="none" w:sz="0" w:space="0" w:color="auto"/>
              </w:divBdr>
            </w:div>
          </w:divsChild>
        </w:div>
        <w:div w:id="499082497">
          <w:marLeft w:val="0"/>
          <w:marRight w:val="0"/>
          <w:marTop w:val="0"/>
          <w:marBottom w:val="0"/>
          <w:divBdr>
            <w:top w:val="none" w:sz="0" w:space="0" w:color="auto"/>
            <w:left w:val="none" w:sz="0" w:space="0" w:color="auto"/>
            <w:bottom w:val="none" w:sz="0" w:space="0" w:color="auto"/>
            <w:right w:val="none" w:sz="0" w:space="0" w:color="auto"/>
          </w:divBdr>
          <w:divsChild>
            <w:div w:id="531916367">
              <w:marLeft w:val="0"/>
              <w:marRight w:val="0"/>
              <w:marTop w:val="0"/>
              <w:marBottom w:val="0"/>
              <w:divBdr>
                <w:top w:val="none" w:sz="0" w:space="0" w:color="auto"/>
                <w:left w:val="none" w:sz="0" w:space="0" w:color="auto"/>
                <w:bottom w:val="none" w:sz="0" w:space="0" w:color="auto"/>
                <w:right w:val="none" w:sz="0" w:space="0" w:color="auto"/>
              </w:divBdr>
            </w:div>
          </w:divsChild>
        </w:div>
        <w:div w:id="879585081">
          <w:marLeft w:val="0"/>
          <w:marRight w:val="0"/>
          <w:marTop w:val="0"/>
          <w:marBottom w:val="0"/>
          <w:divBdr>
            <w:top w:val="none" w:sz="0" w:space="0" w:color="auto"/>
            <w:left w:val="none" w:sz="0" w:space="0" w:color="auto"/>
            <w:bottom w:val="none" w:sz="0" w:space="0" w:color="auto"/>
            <w:right w:val="none" w:sz="0" w:space="0" w:color="auto"/>
          </w:divBdr>
          <w:divsChild>
            <w:div w:id="1322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5135">
      <w:bodyDiv w:val="1"/>
      <w:marLeft w:val="0"/>
      <w:marRight w:val="0"/>
      <w:marTop w:val="0"/>
      <w:marBottom w:val="0"/>
      <w:divBdr>
        <w:top w:val="none" w:sz="0" w:space="0" w:color="auto"/>
        <w:left w:val="none" w:sz="0" w:space="0" w:color="auto"/>
        <w:bottom w:val="none" w:sz="0" w:space="0" w:color="auto"/>
        <w:right w:val="none" w:sz="0" w:space="0" w:color="auto"/>
      </w:divBdr>
      <w:divsChild>
        <w:div w:id="1757897991">
          <w:marLeft w:val="0"/>
          <w:marRight w:val="0"/>
          <w:marTop w:val="0"/>
          <w:marBottom w:val="0"/>
          <w:divBdr>
            <w:top w:val="none" w:sz="0" w:space="0" w:color="auto"/>
            <w:left w:val="none" w:sz="0" w:space="0" w:color="auto"/>
            <w:bottom w:val="none" w:sz="0" w:space="0" w:color="auto"/>
            <w:right w:val="none" w:sz="0" w:space="0" w:color="auto"/>
          </w:divBdr>
          <w:divsChild>
            <w:div w:id="509102697">
              <w:marLeft w:val="0"/>
              <w:marRight w:val="0"/>
              <w:marTop w:val="0"/>
              <w:marBottom w:val="0"/>
              <w:divBdr>
                <w:top w:val="none" w:sz="0" w:space="0" w:color="auto"/>
                <w:left w:val="none" w:sz="0" w:space="0" w:color="auto"/>
                <w:bottom w:val="none" w:sz="0" w:space="0" w:color="auto"/>
                <w:right w:val="none" w:sz="0" w:space="0" w:color="auto"/>
              </w:divBdr>
            </w:div>
            <w:div w:id="730348884">
              <w:marLeft w:val="0"/>
              <w:marRight w:val="0"/>
              <w:marTop w:val="0"/>
              <w:marBottom w:val="0"/>
              <w:divBdr>
                <w:top w:val="none" w:sz="0" w:space="0" w:color="auto"/>
                <w:left w:val="none" w:sz="0" w:space="0" w:color="auto"/>
                <w:bottom w:val="none" w:sz="0" w:space="0" w:color="auto"/>
                <w:right w:val="none" w:sz="0" w:space="0" w:color="auto"/>
              </w:divBdr>
            </w:div>
          </w:divsChild>
        </w:div>
        <w:div w:id="414939511">
          <w:marLeft w:val="0"/>
          <w:marRight w:val="0"/>
          <w:marTop w:val="0"/>
          <w:marBottom w:val="0"/>
          <w:divBdr>
            <w:top w:val="none" w:sz="0" w:space="0" w:color="auto"/>
            <w:left w:val="none" w:sz="0" w:space="0" w:color="auto"/>
            <w:bottom w:val="none" w:sz="0" w:space="0" w:color="auto"/>
            <w:right w:val="none" w:sz="0" w:space="0" w:color="auto"/>
          </w:divBdr>
          <w:divsChild>
            <w:div w:id="1355420053">
              <w:marLeft w:val="0"/>
              <w:marRight w:val="0"/>
              <w:marTop w:val="0"/>
              <w:marBottom w:val="0"/>
              <w:divBdr>
                <w:top w:val="none" w:sz="0" w:space="0" w:color="auto"/>
                <w:left w:val="none" w:sz="0" w:space="0" w:color="auto"/>
                <w:bottom w:val="none" w:sz="0" w:space="0" w:color="auto"/>
                <w:right w:val="none" w:sz="0" w:space="0" w:color="auto"/>
              </w:divBdr>
            </w:div>
          </w:divsChild>
        </w:div>
        <w:div w:id="1103302364">
          <w:marLeft w:val="0"/>
          <w:marRight w:val="0"/>
          <w:marTop w:val="0"/>
          <w:marBottom w:val="0"/>
          <w:divBdr>
            <w:top w:val="none" w:sz="0" w:space="0" w:color="auto"/>
            <w:left w:val="none" w:sz="0" w:space="0" w:color="auto"/>
            <w:bottom w:val="none" w:sz="0" w:space="0" w:color="auto"/>
            <w:right w:val="none" w:sz="0" w:space="0" w:color="auto"/>
          </w:divBdr>
          <w:divsChild>
            <w:div w:id="1831363035">
              <w:marLeft w:val="0"/>
              <w:marRight w:val="0"/>
              <w:marTop w:val="0"/>
              <w:marBottom w:val="0"/>
              <w:divBdr>
                <w:top w:val="none" w:sz="0" w:space="0" w:color="auto"/>
                <w:left w:val="none" w:sz="0" w:space="0" w:color="auto"/>
                <w:bottom w:val="none" w:sz="0" w:space="0" w:color="auto"/>
                <w:right w:val="none" w:sz="0" w:space="0" w:color="auto"/>
              </w:divBdr>
            </w:div>
          </w:divsChild>
        </w:div>
        <w:div w:id="1396007489">
          <w:marLeft w:val="0"/>
          <w:marRight w:val="0"/>
          <w:marTop w:val="0"/>
          <w:marBottom w:val="0"/>
          <w:divBdr>
            <w:top w:val="none" w:sz="0" w:space="0" w:color="auto"/>
            <w:left w:val="none" w:sz="0" w:space="0" w:color="auto"/>
            <w:bottom w:val="none" w:sz="0" w:space="0" w:color="auto"/>
            <w:right w:val="none" w:sz="0" w:space="0" w:color="auto"/>
          </w:divBdr>
          <w:divsChild>
            <w:div w:id="163281757">
              <w:marLeft w:val="0"/>
              <w:marRight w:val="0"/>
              <w:marTop w:val="0"/>
              <w:marBottom w:val="0"/>
              <w:divBdr>
                <w:top w:val="none" w:sz="0" w:space="0" w:color="auto"/>
                <w:left w:val="none" w:sz="0" w:space="0" w:color="auto"/>
                <w:bottom w:val="none" w:sz="0" w:space="0" w:color="auto"/>
                <w:right w:val="none" w:sz="0" w:space="0" w:color="auto"/>
              </w:divBdr>
            </w:div>
          </w:divsChild>
        </w:div>
        <w:div w:id="263153638">
          <w:marLeft w:val="0"/>
          <w:marRight w:val="0"/>
          <w:marTop w:val="0"/>
          <w:marBottom w:val="0"/>
          <w:divBdr>
            <w:top w:val="none" w:sz="0" w:space="0" w:color="auto"/>
            <w:left w:val="none" w:sz="0" w:space="0" w:color="auto"/>
            <w:bottom w:val="none" w:sz="0" w:space="0" w:color="auto"/>
            <w:right w:val="none" w:sz="0" w:space="0" w:color="auto"/>
          </w:divBdr>
          <w:divsChild>
            <w:div w:id="40911067">
              <w:marLeft w:val="0"/>
              <w:marRight w:val="0"/>
              <w:marTop w:val="0"/>
              <w:marBottom w:val="0"/>
              <w:divBdr>
                <w:top w:val="none" w:sz="0" w:space="0" w:color="auto"/>
                <w:left w:val="none" w:sz="0" w:space="0" w:color="auto"/>
                <w:bottom w:val="none" w:sz="0" w:space="0" w:color="auto"/>
                <w:right w:val="none" w:sz="0" w:space="0" w:color="auto"/>
              </w:divBdr>
            </w:div>
            <w:div w:id="644700477">
              <w:marLeft w:val="0"/>
              <w:marRight w:val="0"/>
              <w:marTop w:val="0"/>
              <w:marBottom w:val="0"/>
              <w:divBdr>
                <w:top w:val="none" w:sz="0" w:space="0" w:color="auto"/>
                <w:left w:val="none" w:sz="0" w:space="0" w:color="auto"/>
                <w:bottom w:val="none" w:sz="0" w:space="0" w:color="auto"/>
                <w:right w:val="none" w:sz="0" w:space="0" w:color="auto"/>
              </w:divBdr>
            </w:div>
          </w:divsChild>
        </w:div>
        <w:div w:id="1275555768">
          <w:marLeft w:val="0"/>
          <w:marRight w:val="0"/>
          <w:marTop w:val="0"/>
          <w:marBottom w:val="0"/>
          <w:divBdr>
            <w:top w:val="none" w:sz="0" w:space="0" w:color="auto"/>
            <w:left w:val="none" w:sz="0" w:space="0" w:color="auto"/>
            <w:bottom w:val="none" w:sz="0" w:space="0" w:color="auto"/>
            <w:right w:val="none" w:sz="0" w:space="0" w:color="auto"/>
          </w:divBdr>
          <w:divsChild>
            <w:div w:id="339091161">
              <w:marLeft w:val="0"/>
              <w:marRight w:val="0"/>
              <w:marTop w:val="0"/>
              <w:marBottom w:val="0"/>
              <w:divBdr>
                <w:top w:val="none" w:sz="0" w:space="0" w:color="auto"/>
                <w:left w:val="none" w:sz="0" w:space="0" w:color="auto"/>
                <w:bottom w:val="none" w:sz="0" w:space="0" w:color="auto"/>
                <w:right w:val="none" w:sz="0" w:space="0" w:color="auto"/>
              </w:divBdr>
            </w:div>
            <w:div w:id="240414385">
              <w:marLeft w:val="0"/>
              <w:marRight w:val="0"/>
              <w:marTop w:val="0"/>
              <w:marBottom w:val="0"/>
              <w:divBdr>
                <w:top w:val="none" w:sz="0" w:space="0" w:color="auto"/>
                <w:left w:val="none" w:sz="0" w:space="0" w:color="auto"/>
                <w:bottom w:val="none" w:sz="0" w:space="0" w:color="auto"/>
                <w:right w:val="none" w:sz="0" w:space="0" w:color="auto"/>
              </w:divBdr>
            </w:div>
            <w:div w:id="874851326">
              <w:marLeft w:val="0"/>
              <w:marRight w:val="0"/>
              <w:marTop w:val="0"/>
              <w:marBottom w:val="0"/>
              <w:divBdr>
                <w:top w:val="none" w:sz="0" w:space="0" w:color="auto"/>
                <w:left w:val="none" w:sz="0" w:space="0" w:color="auto"/>
                <w:bottom w:val="none" w:sz="0" w:space="0" w:color="auto"/>
                <w:right w:val="none" w:sz="0" w:space="0" w:color="auto"/>
              </w:divBdr>
            </w:div>
          </w:divsChild>
        </w:div>
        <w:div w:id="873661785">
          <w:marLeft w:val="0"/>
          <w:marRight w:val="0"/>
          <w:marTop w:val="0"/>
          <w:marBottom w:val="0"/>
          <w:divBdr>
            <w:top w:val="none" w:sz="0" w:space="0" w:color="auto"/>
            <w:left w:val="none" w:sz="0" w:space="0" w:color="auto"/>
            <w:bottom w:val="none" w:sz="0" w:space="0" w:color="auto"/>
            <w:right w:val="none" w:sz="0" w:space="0" w:color="auto"/>
          </w:divBdr>
          <w:divsChild>
            <w:div w:id="316613055">
              <w:marLeft w:val="0"/>
              <w:marRight w:val="0"/>
              <w:marTop w:val="0"/>
              <w:marBottom w:val="0"/>
              <w:divBdr>
                <w:top w:val="none" w:sz="0" w:space="0" w:color="auto"/>
                <w:left w:val="none" w:sz="0" w:space="0" w:color="auto"/>
                <w:bottom w:val="none" w:sz="0" w:space="0" w:color="auto"/>
                <w:right w:val="none" w:sz="0" w:space="0" w:color="auto"/>
              </w:divBdr>
            </w:div>
          </w:divsChild>
        </w:div>
        <w:div w:id="2118910296">
          <w:marLeft w:val="0"/>
          <w:marRight w:val="0"/>
          <w:marTop w:val="0"/>
          <w:marBottom w:val="0"/>
          <w:divBdr>
            <w:top w:val="none" w:sz="0" w:space="0" w:color="auto"/>
            <w:left w:val="none" w:sz="0" w:space="0" w:color="auto"/>
            <w:bottom w:val="none" w:sz="0" w:space="0" w:color="auto"/>
            <w:right w:val="none" w:sz="0" w:space="0" w:color="auto"/>
          </w:divBdr>
          <w:divsChild>
            <w:div w:id="648751247">
              <w:marLeft w:val="0"/>
              <w:marRight w:val="0"/>
              <w:marTop w:val="0"/>
              <w:marBottom w:val="0"/>
              <w:divBdr>
                <w:top w:val="none" w:sz="0" w:space="0" w:color="auto"/>
                <w:left w:val="none" w:sz="0" w:space="0" w:color="auto"/>
                <w:bottom w:val="none" w:sz="0" w:space="0" w:color="auto"/>
                <w:right w:val="none" w:sz="0" w:space="0" w:color="auto"/>
              </w:divBdr>
            </w:div>
          </w:divsChild>
        </w:div>
        <w:div w:id="1230577890">
          <w:marLeft w:val="0"/>
          <w:marRight w:val="0"/>
          <w:marTop w:val="0"/>
          <w:marBottom w:val="0"/>
          <w:divBdr>
            <w:top w:val="none" w:sz="0" w:space="0" w:color="auto"/>
            <w:left w:val="none" w:sz="0" w:space="0" w:color="auto"/>
            <w:bottom w:val="none" w:sz="0" w:space="0" w:color="auto"/>
            <w:right w:val="none" w:sz="0" w:space="0" w:color="auto"/>
          </w:divBdr>
          <w:divsChild>
            <w:div w:id="75052496">
              <w:marLeft w:val="0"/>
              <w:marRight w:val="0"/>
              <w:marTop w:val="0"/>
              <w:marBottom w:val="0"/>
              <w:divBdr>
                <w:top w:val="none" w:sz="0" w:space="0" w:color="auto"/>
                <w:left w:val="none" w:sz="0" w:space="0" w:color="auto"/>
                <w:bottom w:val="none" w:sz="0" w:space="0" w:color="auto"/>
                <w:right w:val="none" w:sz="0" w:space="0" w:color="auto"/>
              </w:divBdr>
            </w:div>
            <w:div w:id="2084718394">
              <w:marLeft w:val="0"/>
              <w:marRight w:val="0"/>
              <w:marTop w:val="0"/>
              <w:marBottom w:val="0"/>
              <w:divBdr>
                <w:top w:val="none" w:sz="0" w:space="0" w:color="auto"/>
                <w:left w:val="none" w:sz="0" w:space="0" w:color="auto"/>
                <w:bottom w:val="none" w:sz="0" w:space="0" w:color="auto"/>
                <w:right w:val="none" w:sz="0" w:space="0" w:color="auto"/>
              </w:divBdr>
            </w:div>
            <w:div w:id="391584035">
              <w:marLeft w:val="0"/>
              <w:marRight w:val="0"/>
              <w:marTop w:val="0"/>
              <w:marBottom w:val="0"/>
              <w:divBdr>
                <w:top w:val="none" w:sz="0" w:space="0" w:color="auto"/>
                <w:left w:val="none" w:sz="0" w:space="0" w:color="auto"/>
                <w:bottom w:val="none" w:sz="0" w:space="0" w:color="auto"/>
                <w:right w:val="none" w:sz="0" w:space="0" w:color="auto"/>
              </w:divBdr>
            </w:div>
            <w:div w:id="1414741897">
              <w:marLeft w:val="0"/>
              <w:marRight w:val="0"/>
              <w:marTop w:val="0"/>
              <w:marBottom w:val="0"/>
              <w:divBdr>
                <w:top w:val="none" w:sz="0" w:space="0" w:color="auto"/>
                <w:left w:val="none" w:sz="0" w:space="0" w:color="auto"/>
                <w:bottom w:val="none" w:sz="0" w:space="0" w:color="auto"/>
                <w:right w:val="none" w:sz="0" w:space="0" w:color="auto"/>
              </w:divBdr>
            </w:div>
            <w:div w:id="65885722">
              <w:marLeft w:val="0"/>
              <w:marRight w:val="0"/>
              <w:marTop w:val="0"/>
              <w:marBottom w:val="0"/>
              <w:divBdr>
                <w:top w:val="none" w:sz="0" w:space="0" w:color="auto"/>
                <w:left w:val="none" w:sz="0" w:space="0" w:color="auto"/>
                <w:bottom w:val="none" w:sz="0" w:space="0" w:color="auto"/>
                <w:right w:val="none" w:sz="0" w:space="0" w:color="auto"/>
              </w:divBdr>
            </w:div>
          </w:divsChild>
        </w:div>
        <w:div w:id="217515586">
          <w:marLeft w:val="0"/>
          <w:marRight w:val="0"/>
          <w:marTop w:val="0"/>
          <w:marBottom w:val="0"/>
          <w:divBdr>
            <w:top w:val="none" w:sz="0" w:space="0" w:color="auto"/>
            <w:left w:val="none" w:sz="0" w:space="0" w:color="auto"/>
            <w:bottom w:val="none" w:sz="0" w:space="0" w:color="auto"/>
            <w:right w:val="none" w:sz="0" w:space="0" w:color="auto"/>
          </w:divBdr>
          <w:divsChild>
            <w:div w:id="187571448">
              <w:marLeft w:val="0"/>
              <w:marRight w:val="0"/>
              <w:marTop w:val="0"/>
              <w:marBottom w:val="0"/>
              <w:divBdr>
                <w:top w:val="none" w:sz="0" w:space="0" w:color="auto"/>
                <w:left w:val="none" w:sz="0" w:space="0" w:color="auto"/>
                <w:bottom w:val="none" w:sz="0" w:space="0" w:color="auto"/>
                <w:right w:val="none" w:sz="0" w:space="0" w:color="auto"/>
              </w:divBdr>
            </w:div>
            <w:div w:id="1665934641">
              <w:marLeft w:val="0"/>
              <w:marRight w:val="0"/>
              <w:marTop w:val="0"/>
              <w:marBottom w:val="0"/>
              <w:divBdr>
                <w:top w:val="none" w:sz="0" w:space="0" w:color="auto"/>
                <w:left w:val="none" w:sz="0" w:space="0" w:color="auto"/>
                <w:bottom w:val="none" w:sz="0" w:space="0" w:color="auto"/>
                <w:right w:val="none" w:sz="0" w:space="0" w:color="auto"/>
              </w:divBdr>
            </w:div>
            <w:div w:id="1274820238">
              <w:marLeft w:val="0"/>
              <w:marRight w:val="0"/>
              <w:marTop w:val="0"/>
              <w:marBottom w:val="0"/>
              <w:divBdr>
                <w:top w:val="none" w:sz="0" w:space="0" w:color="auto"/>
                <w:left w:val="none" w:sz="0" w:space="0" w:color="auto"/>
                <w:bottom w:val="none" w:sz="0" w:space="0" w:color="auto"/>
                <w:right w:val="none" w:sz="0" w:space="0" w:color="auto"/>
              </w:divBdr>
            </w:div>
          </w:divsChild>
        </w:div>
        <w:div w:id="1589539677">
          <w:marLeft w:val="0"/>
          <w:marRight w:val="0"/>
          <w:marTop w:val="0"/>
          <w:marBottom w:val="0"/>
          <w:divBdr>
            <w:top w:val="none" w:sz="0" w:space="0" w:color="auto"/>
            <w:left w:val="none" w:sz="0" w:space="0" w:color="auto"/>
            <w:bottom w:val="none" w:sz="0" w:space="0" w:color="auto"/>
            <w:right w:val="none" w:sz="0" w:space="0" w:color="auto"/>
          </w:divBdr>
          <w:divsChild>
            <w:div w:id="501433131">
              <w:marLeft w:val="0"/>
              <w:marRight w:val="0"/>
              <w:marTop w:val="0"/>
              <w:marBottom w:val="0"/>
              <w:divBdr>
                <w:top w:val="none" w:sz="0" w:space="0" w:color="auto"/>
                <w:left w:val="none" w:sz="0" w:space="0" w:color="auto"/>
                <w:bottom w:val="none" w:sz="0" w:space="0" w:color="auto"/>
                <w:right w:val="none" w:sz="0" w:space="0" w:color="auto"/>
              </w:divBdr>
            </w:div>
          </w:divsChild>
        </w:div>
        <w:div w:id="122118603">
          <w:marLeft w:val="0"/>
          <w:marRight w:val="0"/>
          <w:marTop w:val="0"/>
          <w:marBottom w:val="0"/>
          <w:divBdr>
            <w:top w:val="none" w:sz="0" w:space="0" w:color="auto"/>
            <w:left w:val="none" w:sz="0" w:space="0" w:color="auto"/>
            <w:bottom w:val="none" w:sz="0" w:space="0" w:color="auto"/>
            <w:right w:val="none" w:sz="0" w:space="0" w:color="auto"/>
          </w:divBdr>
          <w:divsChild>
            <w:div w:id="1689212510">
              <w:marLeft w:val="0"/>
              <w:marRight w:val="0"/>
              <w:marTop w:val="0"/>
              <w:marBottom w:val="0"/>
              <w:divBdr>
                <w:top w:val="none" w:sz="0" w:space="0" w:color="auto"/>
                <w:left w:val="none" w:sz="0" w:space="0" w:color="auto"/>
                <w:bottom w:val="none" w:sz="0" w:space="0" w:color="auto"/>
                <w:right w:val="none" w:sz="0" w:space="0" w:color="auto"/>
              </w:divBdr>
            </w:div>
          </w:divsChild>
        </w:div>
        <w:div w:id="2363609">
          <w:marLeft w:val="0"/>
          <w:marRight w:val="0"/>
          <w:marTop w:val="0"/>
          <w:marBottom w:val="0"/>
          <w:divBdr>
            <w:top w:val="none" w:sz="0" w:space="0" w:color="auto"/>
            <w:left w:val="none" w:sz="0" w:space="0" w:color="auto"/>
            <w:bottom w:val="none" w:sz="0" w:space="0" w:color="auto"/>
            <w:right w:val="none" w:sz="0" w:space="0" w:color="auto"/>
          </w:divBdr>
          <w:divsChild>
            <w:div w:id="1539708788">
              <w:marLeft w:val="0"/>
              <w:marRight w:val="0"/>
              <w:marTop w:val="0"/>
              <w:marBottom w:val="0"/>
              <w:divBdr>
                <w:top w:val="none" w:sz="0" w:space="0" w:color="auto"/>
                <w:left w:val="none" w:sz="0" w:space="0" w:color="auto"/>
                <w:bottom w:val="none" w:sz="0" w:space="0" w:color="auto"/>
                <w:right w:val="none" w:sz="0" w:space="0" w:color="auto"/>
              </w:divBdr>
            </w:div>
            <w:div w:id="1082489368">
              <w:marLeft w:val="0"/>
              <w:marRight w:val="0"/>
              <w:marTop w:val="0"/>
              <w:marBottom w:val="0"/>
              <w:divBdr>
                <w:top w:val="none" w:sz="0" w:space="0" w:color="auto"/>
                <w:left w:val="none" w:sz="0" w:space="0" w:color="auto"/>
                <w:bottom w:val="none" w:sz="0" w:space="0" w:color="auto"/>
                <w:right w:val="none" w:sz="0" w:space="0" w:color="auto"/>
              </w:divBdr>
            </w:div>
            <w:div w:id="468279359">
              <w:marLeft w:val="0"/>
              <w:marRight w:val="0"/>
              <w:marTop w:val="0"/>
              <w:marBottom w:val="0"/>
              <w:divBdr>
                <w:top w:val="none" w:sz="0" w:space="0" w:color="auto"/>
                <w:left w:val="none" w:sz="0" w:space="0" w:color="auto"/>
                <w:bottom w:val="none" w:sz="0" w:space="0" w:color="auto"/>
                <w:right w:val="none" w:sz="0" w:space="0" w:color="auto"/>
              </w:divBdr>
            </w:div>
          </w:divsChild>
        </w:div>
        <w:div w:id="1758398836">
          <w:marLeft w:val="0"/>
          <w:marRight w:val="0"/>
          <w:marTop w:val="0"/>
          <w:marBottom w:val="0"/>
          <w:divBdr>
            <w:top w:val="none" w:sz="0" w:space="0" w:color="auto"/>
            <w:left w:val="none" w:sz="0" w:space="0" w:color="auto"/>
            <w:bottom w:val="none" w:sz="0" w:space="0" w:color="auto"/>
            <w:right w:val="none" w:sz="0" w:space="0" w:color="auto"/>
          </w:divBdr>
          <w:divsChild>
            <w:div w:id="1322272372">
              <w:marLeft w:val="0"/>
              <w:marRight w:val="0"/>
              <w:marTop w:val="0"/>
              <w:marBottom w:val="0"/>
              <w:divBdr>
                <w:top w:val="none" w:sz="0" w:space="0" w:color="auto"/>
                <w:left w:val="none" w:sz="0" w:space="0" w:color="auto"/>
                <w:bottom w:val="none" w:sz="0" w:space="0" w:color="auto"/>
                <w:right w:val="none" w:sz="0" w:space="0" w:color="auto"/>
              </w:divBdr>
            </w:div>
          </w:divsChild>
        </w:div>
        <w:div w:id="790519694">
          <w:marLeft w:val="0"/>
          <w:marRight w:val="0"/>
          <w:marTop w:val="0"/>
          <w:marBottom w:val="0"/>
          <w:divBdr>
            <w:top w:val="none" w:sz="0" w:space="0" w:color="auto"/>
            <w:left w:val="none" w:sz="0" w:space="0" w:color="auto"/>
            <w:bottom w:val="none" w:sz="0" w:space="0" w:color="auto"/>
            <w:right w:val="none" w:sz="0" w:space="0" w:color="auto"/>
          </w:divBdr>
          <w:divsChild>
            <w:div w:id="773401160">
              <w:marLeft w:val="0"/>
              <w:marRight w:val="0"/>
              <w:marTop w:val="0"/>
              <w:marBottom w:val="0"/>
              <w:divBdr>
                <w:top w:val="none" w:sz="0" w:space="0" w:color="auto"/>
                <w:left w:val="none" w:sz="0" w:space="0" w:color="auto"/>
                <w:bottom w:val="none" w:sz="0" w:space="0" w:color="auto"/>
                <w:right w:val="none" w:sz="0" w:space="0" w:color="auto"/>
              </w:divBdr>
            </w:div>
          </w:divsChild>
        </w:div>
        <w:div w:id="2060589373">
          <w:marLeft w:val="0"/>
          <w:marRight w:val="0"/>
          <w:marTop w:val="0"/>
          <w:marBottom w:val="0"/>
          <w:divBdr>
            <w:top w:val="none" w:sz="0" w:space="0" w:color="auto"/>
            <w:left w:val="none" w:sz="0" w:space="0" w:color="auto"/>
            <w:bottom w:val="none" w:sz="0" w:space="0" w:color="auto"/>
            <w:right w:val="none" w:sz="0" w:space="0" w:color="auto"/>
          </w:divBdr>
          <w:divsChild>
            <w:div w:id="1830947578">
              <w:marLeft w:val="0"/>
              <w:marRight w:val="0"/>
              <w:marTop w:val="0"/>
              <w:marBottom w:val="0"/>
              <w:divBdr>
                <w:top w:val="none" w:sz="0" w:space="0" w:color="auto"/>
                <w:left w:val="none" w:sz="0" w:space="0" w:color="auto"/>
                <w:bottom w:val="none" w:sz="0" w:space="0" w:color="auto"/>
                <w:right w:val="none" w:sz="0" w:space="0" w:color="auto"/>
              </w:divBdr>
            </w:div>
            <w:div w:id="460072816">
              <w:marLeft w:val="0"/>
              <w:marRight w:val="0"/>
              <w:marTop w:val="0"/>
              <w:marBottom w:val="0"/>
              <w:divBdr>
                <w:top w:val="none" w:sz="0" w:space="0" w:color="auto"/>
                <w:left w:val="none" w:sz="0" w:space="0" w:color="auto"/>
                <w:bottom w:val="none" w:sz="0" w:space="0" w:color="auto"/>
                <w:right w:val="none" w:sz="0" w:space="0" w:color="auto"/>
              </w:divBdr>
            </w:div>
          </w:divsChild>
        </w:div>
        <w:div w:id="356273565">
          <w:marLeft w:val="0"/>
          <w:marRight w:val="0"/>
          <w:marTop w:val="0"/>
          <w:marBottom w:val="0"/>
          <w:divBdr>
            <w:top w:val="none" w:sz="0" w:space="0" w:color="auto"/>
            <w:left w:val="none" w:sz="0" w:space="0" w:color="auto"/>
            <w:bottom w:val="none" w:sz="0" w:space="0" w:color="auto"/>
            <w:right w:val="none" w:sz="0" w:space="0" w:color="auto"/>
          </w:divBdr>
          <w:divsChild>
            <w:div w:id="1012533665">
              <w:marLeft w:val="0"/>
              <w:marRight w:val="0"/>
              <w:marTop w:val="0"/>
              <w:marBottom w:val="0"/>
              <w:divBdr>
                <w:top w:val="none" w:sz="0" w:space="0" w:color="auto"/>
                <w:left w:val="none" w:sz="0" w:space="0" w:color="auto"/>
                <w:bottom w:val="none" w:sz="0" w:space="0" w:color="auto"/>
                <w:right w:val="none" w:sz="0" w:space="0" w:color="auto"/>
              </w:divBdr>
            </w:div>
            <w:div w:id="1698198547">
              <w:marLeft w:val="0"/>
              <w:marRight w:val="0"/>
              <w:marTop w:val="0"/>
              <w:marBottom w:val="0"/>
              <w:divBdr>
                <w:top w:val="none" w:sz="0" w:space="0" w:color="auto"/>
                <w:left w:val="none" w:sz="0" w:space="0" w:color="auto"/>
                <w:bottom w:val="none" w:sz="0" w:space="0" w:color="auto"/>
                <w:right w:val="none" w:sz="0" w:space="0" w:color="auto"/>
              </w:divBdr>
            </w:div>
          </w:divsChild>
        </w:div>
        <w:div w:id="51851493">
          <w:marLeft w:val="0"/>
          <w:marRight w:val="0"/>
          <w:marTop w:val="0"/>
          <w:marBottom w:val="0"/>
          <w:divBdr>
            <w:top w:val="none" w:sz="0" w:space="0" w:color="auto"/>
            <w:left w:val="none" w:sz="0" w:space="0" w:color="auto"/>
            <w:bottom w:val="none" w:sz="0" w:space="0" w:color="auto"/>
            <w:right w:val="none" w:sz="0" w:space="0" w:color="auto"/>
          </w:divBdr>
          <w:divsChild>
            <w:div w:id="786855441">
              <w:marLeft w:val="0"/>
              <w:marRight w:val="0"/>
              <w:marTop w:val="0"/>
              <w:marBottom w:val="0"/>
              <w:divBdr>
                <w:top w:val="none" w:sz="0" w:space="0" w:color="auto"/>
                <w:left w:val="none" w:sz="0" w:space="0" w:color="auto"/>
                <w:bottom w:val="none" w:sz="0" w:space="0" w:color="auto"/>
                <w:right w:val="none" w:sz="0" w:space="0" w:color="auto"/>
              </w:divBdr>
            </w:div>
          </w:divsChild>
        </w:div>
        <w:div w:id="1708480807">
          <w:marLeft w:val="0"/>
          <w:marRight w:val="0"/>
          <w:marTop w:val="0"/>
          <w:marBottom w:val="0"/>
          <w:divBdr>
            <w:top w:val="none" w:sz="0" w:space="0" w:color="auto"/>
            <w:left w:val="none" w:sz="0" w:space="0" w:color="auto"/>
            <w:bottom w:val="none" w:sz="0" w:space="0" w:color="auto"/>
            <w:right w:val="none" w:sz="0" w:space="0" w:color="auto"/>
          </w:divBdr>
          <w:divsChild>
            <w:div w:id="1255046666">
              <w:marLeft w:val="0"/>
              <w:marRight w:val="0"/>
              <w:marTop w:val="0"/>
              <w:marBottom w:val="0"/>
              <w:divBdr>
                <w:top w:val="none" w:sz="0" w:space="0" w:color="auto"/>
                <w:left w:val="none" w:sz="0" w:space="0" w:color="auto"/>
                <w:bottom w:val="none" w:sz="0" w:space="0" w:color="auto"/>
                <w:right w:val="none" w:sz="0" w:space="0" w:color="auto"/>
              </w:divBdr>
            </w:div>
          </w:divsChild>
        </w:div>
        <w:div w:id="33890379">
          <w:marLeft w:val="0"/>
          <w:marRight w:val="0"/>
          <w:marTop w:val="0"/>
          <w:marBottom w:val="0"/>
          <w:divBdr>
            <w:top w:val="none" w:sz="0" w:space="0" w:color="auto"/>
            <w:left w:val="none" w:sz="0" w:space="0" w:color="auto"/>
            <w:bottom w:val="none" w:sz="0" w:space="0" w:color="auto"/>
            <w:right w:val="none" w:sz="0" w:space="0" w:color="auto"/>
          </w:divBdr>
          <w:divsChild>
            <w:div w:id="1362244586">
              <w:marLeft w:val="0"/>
              <w:marRight w:val="0"/>
              <w:marTop w:val="0"/>
              <w:marBottom w:val="0"/>
              <w:divBdr>
                <w:top w:val="none" w:sz="0" w:space="0" w:color="auto"/>
                <w:left w:val="none" w:sz="0" w:space="0" w:color="auto"/>
                <w:bottom w:val="none" w:sz="0" w:space="0" w:color="auto"/>
                <w:right w:val="none" w:sz="0" w:space="0" w:color="auto"/>
              </w:divBdr>
            </w:div>
            <w:div w:id="1078360333">
              <w:marLeft w:val="0"/>
              <w:marRight w:val="0"/>
              <w:marTop w:val="0"/>
              <w:marBottom w:val="0"/>
              <w:divBdr>
                <w:top w:val="none" w:sz="0" w:space="0" w:color="auto"/>
                <w:left w:val="none" w:sz="0" w:space="0" w:color="auto"/>
                <w:bottom w:val="none" w:sz="0" w:space="0" w:color="auto"/>
                <w:right w:val="none" w:sz="0" w:space="0" w:color="auto"/>
              </w:divBdr>
            </w:div>
          </w:divsChild>
        </w:div>
        <w:div w:id="328606614">
          <w:marLeft w:val="0"/>
          <w:marRight w:val="0"/>
          <w:marTop w:val="0"/>
          <w:marBottom w:val="0"/>
          <w:divBdr>
            <w:top w:val="none" w:sz="0" w:space="0" w:color="auto"/>
            <w:left w:val="none" w:sz="0" w:space="0" w:color="auto"/>
            <w:bottom w:val="none" w:sz="0" w:space="0" w:color="auto"/>
            <w:right w:val="none" w:sz="0" w:space="0" w:color="auto"/>
          </w:divBdr>
          <w:divsChild>
            <w:div w:id="1916167076">
              <w:marLeft w:val="0"/>
              <w:marRight w:val="0"/>
              <w:marTop w:val="0"/>
              <w:marBottom w:val="0"/>
              <w:divBdr>
                <w:top w:val="none" w:sz="0" w:space="0" w:color="auto"/>
                <w:left w:val="none" w:sz="0" w:space="0" w:color="auto"/>
                <w:bottom w:val="none" w:sz="0" w:space="0" w:color="auto"/>
                <w:right w:val="none" w:sz="0" w:space="0" w:color="auto"/>
              </w:divBdr>
            </w:div>
            <w:div w:id="1104493269">
              <w:marLeft w:val="0"/>
              <w:marRight w:val="0"/>
              <w:marTop w:val="0"/>
              <w:marBottom w:val="0"/>
              <w:divBdr>
                <w:top w:val="none" w:sz="0" w:space="0" w:color="auto"/>
                <w:left w:val="none" w:sz="0" w:space="0" w:color="auto"/>
                <w:bottom w:val="none" w:sz="0" w:space="0" w:color="auto"/>
                <w:right w:val="none" w:sz="0" w:space="0" w:color="auto"/>
              </w:divBdr>
            </w:div>
          </w:divsChild>
        </w:div>
        <w:div w:id="1003627339">
          <w:marLeft w:val="0"/>
          <w:marRight w:val="0"/>
          <w:marTop w:val="0"/>
          <w:marBottom w:val="0"/>
          <w:divBdr>
            <w:top w:val="none" w:sz="0" w:space="0" w:color="auto"/>
            <w:left w:val="none" w:sz="0" w:space="0" w:color="auto"/>
            <w:bottom w:val="none" w:sz="0" w:space="0" w:color="auto"/>
            <w:right w:val="none" w:sz="0" w:space="0" w:color="auto"/>
          </w:divBdr>
          <w:divsChild>
            <w:div w:id="1181506648">
              <w:marLeft w:val="0"/>
              <w:marRight w:val="0"/>
              <w:marTop w:val="0"/>
              <w:marBottom w:val="0"/>
              <w:divBdr>
                <w:top w:val="none" w:sz="0" w:space="0" w:color="auto"/>
                <w:left w:val="none" w:sz="0" w:space="0" w:color="auto"/>
                <w:bottom w:val="none" w:sz="0" w:space="0" w:color="auto"/>
                <w:right w:val="none" w:sz="0" w:space="0" w:color="auto"/>
              </w:divBdr>
            </w:div>
          </w:divsChild>
        </w:div>
        <w:div w:id="1953391196">
          <w:marLeft w:val="0"/>
          <w:marRight w:val="0"/>
          <w:marTop w:val="0"/>
          <w:marBottom w:val="0"/>
          <w:divBdr>
            <w:top w:val="none" w:sz="0" w:space="0" w:color="auto"/>
            <w:left w:val="none" w:sz="0" w:space="0" w:color="auto"/>
            <w:bottom w:val="none" w:sz="0" w:space="0" w:color="auto"/>
            <w:right w:val="none" w:sz="0" w:space="0" w:color="auto"/>
          </w:divBdr>
          <w:divsChild>
            <w:div w:id="341591491">
              <w:marLeft w:val="0"/>
              <w:marRight w:val="0"/>
              <w:marTop w:val="0"/>
              <w:marBottom w:val="0"/>
              <w:divBdr>
                <w:top w:val="none" w:sz="0" w:space="0" w:color="auto"/>
                <w:left w:val="none" w:sz="0" w:space="0" w:color="auto"/>
                <w:bottom w:val="none" w:sz="0" w:space="0" w:color="auto"/>
                <w:right w:val="none" w:sz="0" w:space="0" w:color="auto"/>
              </w:divBdr>
            </w:div>
          </w:divsChild>
        </w:div>
        <w:div w:id="843587680">
          <w:marLeft w:val="0"/>
          <w:marRight w:val="0"/>
          <w:marTop w:val="0"/>
          <w:marBottom w:val="0"/>
          <w:divBdr>
            <w:top w:val="none" w:sz="0" w:space="0" w:color="auto"/>
            <w:left w:val="none" w:sz="0" w:space="0" w:color="auto"/>
            <w:bottom w:val="none" w:sz="0" w:space="0" w:color="auto"/>
            <w:right w:val="none" w:sz="0" w:space="0" w:color="auto"/>
          </w:divBdr>
          <w:divsChild>
            <w:div w:id="349650609">
              <w:marLeft w:val="0"/>
              <w:marRight w:val="0"/>
              <w:marTop w:val="0"/>
              <w:marBottom w:val="0"/>
              <w:divBdr>
                <w:top w:val="none" w:sz="0" w:space="0" w:color="auto"/>
                <w:left w:val="none" w:sz="0" w:space="0" w:color="auto"/>
                <w:bottom w:val="none" w:sz="0" w:space="0" w:color="auto"/>
                <w:right w:val="none" w:sz="0" w:space="0" w:color="auto"/>
              </w:divBdr>
            </w:div>
          </w:divsChild>
        </w:div>
        <w:div w:id="1498113922">
          <w:marLeft w:val="0"/>
          <w:marRight w:val="0"/>
          <w:marTop w:val="0"/>
          <w:marBottom w:val="0"/>
          <w:divBdr>
            <w:top w:val="none" w:sz="0" w:space="0" w:color="auto"/>
            <w:left w:val="none" w:sz="0" w:space="0" w:color="auto"/>
            <w:bottom w:val="none" w:sz="0" w:space="0" w:color="auto"/>
            <w:right w:val="none" w:sz="0" w:space="0" w:color="auto"/>
          </w:divBdr>
          <w:divsChild>
            <w:div w:id="344721004">
              <w:marLeft w:val="0"/>
              <w:marRight w:val="0"/>
              <w:marTop w:val="0"/>
              <w:marBottom w:val="0"/>
              <w:divBdr>
                <w:top w:val="none" w:sz="0" w:space="0" w:color="auto"/>
                <w:left w:val="none" w:sz="0" w:space="0" w:color="auto"/>
                <w:bottom w:val="none" w:sz="0" w:space="0" w:color="auto"/>
                <w:right w:val="none" w:sz="0" w:space="0" w:color="auto"/>
              </w:divBdr>
            </w:div>
            <w:div w:id="1841038989">
              <w:marLeft w:val="0"/>
              <w:marRight w:val="0"/>
              <w:marTop w:val="0"/>
              <w:marBottom w:val="0"/>
              <w:divBdr>
                <w:top w:val="none" w:sz="0" w:space="0" w:color="auto"/>
                <w:left w:val="none" w:sz="0" w:space="0" w:color="auto"/>
                <w:bottom w:val="none" w:sz="0" w:space="0" w:color="auto"/>
                <w:right w:val="none" w:sz="0" w:space="0" w:color="auto"/>
              </w:divBdr>
            </w:div>
          </w:divsChild>
        </w:div>
        <w:div w:id="168259713">
          <w:marLeft w:val="0"/>
          <w:marRight w:val="0"/>
          <w:marTop w:val="0"/>
          <w:marBottom w:val="0"/>
          <w:divBdr>
            <w:top w:val="none" w:sz="0" w:space="0" w:color="auto"/>
            <w:left w:val="none" w:sz="0" w:space="0" w:color="auto"/>
            <w:bottom w:val="none" w:sz="0" w:space="0" w:color="auto"/>
            <w:right w:val="none" w:sz="0" w:space="0" w:color="auto"/>
          </w:divBdr>
          <w:divsChild>
            <w:div w:id="275984718">
              <w:marLeft w:val="0"/>
              <w:marRight w:val="0"/>
              <w:marTop w:val="0"/>
              <w:marBottom w:val="0"/>
              <w:divBdr>
                <w:top w:val="none" w:sz="0" w:space="0" w:color="auto"/>
                <w:left w:val="none" w:sz="0" w:space="0" w:color="auto"/>
                <w:bottom w:val="none" w:sz="0" w:space="0" w:color="auto"/>
                <w:right w:val="none" w:sz="0" w:space="0" w:color="auto"/>
              </w:divBdr>
            </w:div>
          </w:divsChild>
        </w:div>
        <w:div w:id="762841843">
          <w:marLeft w:val="0"/>
          <w:marRight w:val="0"/>
          <w:marTop w:val="0"/>
          <w:marBottom w:val="0"/>
          <w:divBdr>
            <w:top w:val="none" w:sz="0" w:space="0" w:color="auto"/>
            <w:left w:val="none" w:sz="0" w:space="0" w:color="auto"/>
            <w:bottom w:val="none" w:sz="0" w:space="0" w:color="auto"/>
            <w:right w:val="none" w:sz="0" w:space="0" w:color="auto"/>
          </w:divBdr>
          <w:divsChild>
            <w:div w:id="935089806">
              <w:marLeft w:val="0"/>
              <w:marRight w:val="0"/>
              <w:marTop w:val="0"/>
              <w:marBottom w:val="0"/>
              <w:divBdr>
                <w:top w:val="none" w:sz="0" w:space="0" w:color="auto"/>
                <w:left w:val="none" w:sz="0" w:space="0" w:color="auto"/>
                <w:bottom w:val="none" w:sz="0" w:space="0" w:color="auto"/>
                <w:right w:val="none" w:sz="0" w:space="0" w:color="auto"/>
              </w:divBdr>
            </w:div>
          </w:divsChild>
        </w:div>
        <w:div w:id="237402189">
          <w:marLeft w:val="0"/>
          <w:marRight w:val="0"/>
          <w:marTop w:val="0"/>
          <w:marBottom w:val="0"/>
          <w:divBdr>
            <w:top w:val="none" w:sz="0" w:space="0" w:color="auto"/>
            <w:left w:val="none" w:sz="0" w:space="0" w:color="auto"/>
            <w:bottom w:val="none" w:sz="0" w:space="0" w:color="auto"/>
            <w:right w:val="none" w:sz="0" w:space="0" w:color="auto"/>
          </w:divBdr>
          <w:divsChild>
            <w:div w:id="251016409">
              <w:marLeft w:val="0"/>
              <w:marRight w:val="0"/>
              <w:marTop w:val="0"/>
              <w:marBottom w:val="0"/>
              <w:divBdr>
                <w:top w:val="none" w:sz="0" w:space="0" w:color="auto"/>
                <w:left w:val="none" w:sz="0" w:space="0" w:color="auto"/>
                <w:bottom w:val="none" w:sz="0" w:space="0" w:color="auto"/>
                <w:right w:val="none" w:sz="0" w:space="0" w:color="auto"/>
              </w:divBdr>
            </w:div>
          </w:divsChild>
        </w:div>
        <w:div w:id="263073527">
          <w:marLeft w:val="0"/>
          <w:marRight w:val="0"/>
          <w:marTop w:val="0"/>
          <w:marBottom w:val="0"/>
          <w:divBdr>
            <w:top w:val="none" w:sz="0" w:space="0" w:color="auto"/>
            <w:left w:val="none" w:sz="0" w:space="0" w:color="auto"/>
            <w:bottom w:val="none" w:sz="0" w:space="0" w:color="auto"/>
            <w:right w:val="none" w:sz="0" w:space="0" w:color="auto"/>
          </w:divBdr>
          <w:divsChild>
            <w:div w:id="1092822352">
              <w:marLeft w:val="0"/>
              <w:marRight w:val="0"/>
              <w:marTop w:val="0"/>
              <w:marBottom w:val="0"/>
              <w:divBdr>
                <w:top w:val="none" w:sz="0" w:space="0" w:color="auto"/>
                <w:left w:val="none" w:sz="0" w:space="0" w:color="auto"/>
                <w:bottom w:val="none" w:sz="0" w:space="0" w:color="auto"/>
                <w:right w:val="none" w:sz="0" w:space="0" w:color="auto"/>
              </w:divBdr>
            </w:div>
          </w:divsChild>
        </w:div>
        <w:div w:id="1937978043">
          <w:marLeft w:val="0"/>
          <w:marRight w:val="0"/>
          <w:marTop w:val="0"/>
          <w:marBottom w:val="0"/>
          <w:divBdr>
            <w:top w:val="none" w:sz="0" w:space="0" w:color="auto"/>
            <w:left w:val="none" w:sz="0" w:space="0" w:color="auto"/>
            <w:bottom w:val="none" w:sz="0" w:space="0" w:color="auto"/>
            <w:right w:val="none" w:sz="0" w:space="0" w:color="auto"/>
          </w:divBdr>
          <w:divsChild>
            <w:div w:id="1565989673">
              <w:marLeft w:val="0"/>
              <w:marRight w:val="0"/>
              <w:marTop w:val="0"/>
              <w:marBottom w:val="0"/>
              <w:divBdr>
                <w:top w:val="none" w:sz="0" w:space="0" w:color="auto"/>
                <w:left w:val="none" w:sz="0" w:space="0" w:color="auto"/>
                <w:bottom w:val="none" w:sz="0" w:space="0" w:color="auto"/>
                <w:right w:val="none" w:sz="0" w:space="0" w:color="auto"/>
              </w:divBdr>
            </w:div>
          </w:divsChild>
        </w:div>
        <w:div w:id="1519350278">
          <w:marLeft w:val="0"/>
          <w:marRight w:val="0"/>
          <w:marTop w:val="0"/>
          <w:marBottom w:val="0"/>
          <w:divBdr>
            <w:top w:val="none" w:sz="0" w:space="0" w:color="auto"/>
            <w:left w:val="none" w:sz="0" w:space="0" w:color="auto"/>
            <w:bottom w:val="none" w:sz="0" w:space="0" w:color="auto"/>
            <w:right w:val="none" w:sz="0" w:space="0" w:color="auto"/>
          </w:divBdr>
          <w:divsChild>
            <w:div w:id="1440954885">
              <w:marLeft w:val="0"/>
              <w:marRight w:val="0"/>
              <w:marTop w:val="0"/>
              <w:marBottom w:val="0"/>
              <w:divBdr>
                <w:top w:val="none" w:sz="0" w:space="0" w:color="auto"/>
                <w:left w:val="none" w:sz="0" w:space="0" w:color="auto"/>
                <w:bottom w:val="none" w:sz="0" w:space="0" w:color="auto"/>
                <w:right w:val="none" w:sz="0" w:space="0" w:color="auto"/>
              </w:divBdr>
            </w:div>
          </w:divsChild>
        </w:div>
        <w:div w:id="2025396122">
          <w:marLeft w:val="0"/>
          <w:marRight w:val="0"/>
          <w:marTop w:val="0"/>
          <w:marBottom w:val="0"/>
          <w:divBdr>
            <w:top w:val="none" w:sz="0" w:space="0" w:color="auto"/>
            <w:left w:val="none" w:sz="0" w:space="0" w:color="auto"/>
            <w:bottom w:val="none" w:sz="0" w:space="0" w:color="auto"/>
            <w:right w:val="none" w:sz="0" w:space="0" w:color="auto"/>
          </w:divBdr>
          <w:divsChild>
            <w:div w:id="2041783535">
              <w:marLeft w:val="0"/>
              <w:marRight w:val="0"/>
              <w:marTop w:val="0"/>
              <w:marBottom w:val="0"/>
              <w:divBdr>
                <w:top w:val="none" w:sz="0" w:space="0" w:color="auto"/>
                <w:left w:val="none" w:sz="0" w:space="0" w:color="auto"/>
                <w:bottom w:val="none" w:sz="0" w:space="0" w:color="auto"/>
                <w:right w:val="none" w:sz="0" w:space="0" w:color="auto"/>
              </w:divBdr>
            </w:div>
          </w:divsChild>
        </w:div>
        <w:div w:id="785612648">
          <w:marLeft w:val="0"/>
          <w:marRight w:val="0"/>
          <w:marTop w:val="0"/>
          <w:marBottom w:val="0"/>
          <w:divBdr>
            <w:top w:val="none" w:sz="0" w:space="0" w:color="auto"/>
            <w:left w:val="none" w:sz="0" w:space="0" w:color="auto"/>
            <w:bottom w:val="none" w:sz="0" w:space="0" w:color="auto"/>
            <w:right w:val="none" w:sz="0" w:space="0" w:color="auto"/>
          </w:divBdr>
          <w:divsChild>
            <w:div w:id="1806924639">
              <w:marLeft w:val="0"/>
              <w:marRight w:val="0"/>
              <w:marTop w:val="0"/>
              <w:marBottom w:val="0"/>
              <w:divBdr>
                <w:top w:val="none" w:sz="0" w:space="0" w:color="auto"/>
                <w:left w:val="none" w:sz="0" w:space="0" w:color="auto"/>
                <w:bottom w:val="none" w:sz="0" w:space="0" w:color="auto"/>
                <w:right w:val="none" w:sz="0" w:space="0" w:color="auto"/>
              </w:divBdr>
            </w:div>
            <w:div w:id="335157768">
              <w:marLeft w:val="0"/>
              <w:marRight w:val="0"/>
              <w:marTop w:val="0"/>
              <w:marBottom w:val="0"/>
              <w:divBdr>
                <w:top w:val="none" w:sz="0" w:space="0" w:color="auto"/>
                <w:left w:val="none" w:sz="0" w:space="0" w:color="auto"/>
                <w:bottom w:val="none" w:sz="0" w:space="0" w:color="auto"/>
                <w:right w:val="none" w:sz="0" w:space="0" w:color="auto"/>
              </w:divBdr>
            </w:div>
          </w:divsChild>
        </w:div>
        <w:div w:id="1626500235">
          <w:marLeft w:val="0"/>
          <w:marRight w:val="0"/>
          <w:marTop w:val="0"/>
          <w:marBottom w:val="0"/>
          <w:divBdr>
            <w:top w:val="none" w:sz="0" w:space="0" w:color="auto"/>
            <w:left w:val="none" w:sz="0" w:space="0" w:color="auto"/>
            <w:bottom w:val="none" w:sz="0" w:space="0" w:color="auto"/>
            <w:right w:val="none" w:sz="0" w:space="0" w:color="auto"/>
          </w:divBdr>
          <w:divsChild>
            <w:div w:id="1886988633">
              <w:marLeft w:val="0"/>
              <w:marRight w:val="0"/>
              <w:marTop w:val="0"/>
              <w:marBottom w:val="0"/>
              <w:divBdr>
                <w:top w:val="none" w:sz="0" w:space="0" w:color="auto"/>
                <w:left w:val="none" w:sz="0" w:space="0" w:color="auto"/>
                <w:bottom w:val="none" w:sz="0" w:space="0" w:color="auto"/>
                <w:right w:val="none" w:sz="0" w:space="0" w:color="auto"/>
              </w:divBdr>
            </w:div>
          </w:divsChild>
        </w:div>
        <w:div w:id="678199243">
          <w:marLeft w:val="0"/>
          <w:marRight w:val="0"/>
          <w:marTop w:val="0"/>
          <w:marBottom w:val="0"/>
          <w:divBdr>
            <w:top w:val="none" w:sz="0" w:space="0" w:color="auto"/>
            <w:left w:val="none" w:sz="0" w:space="0" w:color="auto"/>
            <w:bottom w:val="none" w:sz="0" w:space="0" w:color="auto"/>
            <w:right w:val="none" w:sz="0" w:space="0" w:color="auto"/>
          </w:divBdr>
          <w:divsChild>
            <w:div w:id="1033648220">
              <w:marLeft w:val="0"/>
              <w:marRight w:val="0"/>
              <w:marTop w:val="0"/>
              <w:marBottom w:val="0"/>
              <w:divBdr>
                <w:top w:val="none" w:sz="0" w:space="0" w:color="auto"/>
                <w:left w:val="none" w:sz="0" w:space="0" w:color="auto"/>
                <w:bottom w:val="none" w:sz="0" w:space="0" w:color="auto"/>
                <w:right w:val="none" w:sz="0" w:space="0" w:color="auto"/>
              </w:divBdr>
            </w:div>
          </w:divsChild>
        </w:div>
        <w:div w:id="1626692967">
          <w:marLeft w:val="0"/>
          <w:marRight w:val="0"/>
          <w:marTop w:val="0"/>
          <w:marBottom w:val="0"/>
          <w:divBdr>
            <w:top w:val="none" w:sz="0" w:space="0" w:color="auto"/>
            <w:left w:val="none" w:sz="0" w:space="0" w:color="auto"/>
            <w:bottom w:val="none" w:sz="0" w:space="0" w:color="auto"/>
            <w:right w:val="none" w:sz="0" w:space="0" w:color="auto"/>
          </w:divBdr>
          <w:divsChild>
            <w:div w:id="1328245076">
              <w:marLeft w:val="0"/>
              <w:marRight w:val="0"/>
              <w:marTop w:val="0"/>
              <w:marBottom w:val="0"/>
              <w:divBdr>
                <w:top w:val="none" w:sz="0" w:space="0" w:color="auto"/>
                <w:left w:val="none" w:sz="0" w:space="0" w:color="auto"/>
                <w:bottom w:val="none" w:sz="0" w:space="0" w:color="auto"/>
                <w:right w:val="none" w:sz="0" w:space="0" w:color="auto"/>
              </w:divBdr>
            </w:div>
            <w:div w:id="1945921969">
              <w:marLeft w:val="0"/>
              <w:marRight w:val="0"/>
              <w:marTop w:val="0"/>
              <w:marBottom w:val="0"/>
              <w:divBdr>
                <w:top w:val="none" w:sz="0" w:space="0" w:color="auto"/>
                <w:left w:val="none" w:sz="0" w:space="0" w:color="auto"/>
                <w:bottom w:val="none" w:sz="0" w:space="0" w:color="auto"/>
                <w:right w:val="none" w:sz="0" w:space="0" w:color="auto"/>
              </w:divBdr>
            </w:div>
            <w:div w:id="1311249529">
              <w:marLeft w:val="0"/>
              <w:marRight w:val="0"/>
              <w:marTop w:val="0"/>
              <w:marBottom w:val="0"/>
              <w:divBdr>
                <w:top w:val="none" w:sz="0" w:space="0" w:color="auto"/>
                <w:left w:val="none" w:sz="0" w:space="0" w:color="auto"/>
                <w:bottom w:val="none" w:sz="0" w:space="0" w:color="auto"/>
                <w:right w:val="none" w:sz="0" w:space="0" w:color="auto"/>
              </w:divBdr>
            </w:div>
          </w:divsChild>
        </w:div>
        <w:div w:id="1008214118">
          <w:marLeft w:val="0"/>
          <w:marRight w:val="0"/>
          <w:marTop w:val="0"/>
          <w:marBottom w:val="0"/>
          <w:divBdr>
            <w:top w:val="none" w:sz="0" w:space="0" w:color="auto"/>
            <w:left w:val="none" w:sz="0" w:space="0" w:color="auto"/>
            <w:bottom w:val="none" w:sz="0" w:space="0" w:color="auto"/>
            <w:right w:val="none" w:sz="0" w:space="0" w:color="auto"/>
          </w:divBdr>
          <w:divsChild>
            <w:div w:id="1370840912">
              <w:marLeft w:val="0"/>
              <w:marRight w:val="0"/>
              <w:marTop w:val="0"/>
              <w:marBottom w:val="0"/>
              <w:divBdr>
                <w:top w:val="none" w:sz="0" w:space="0" w:color="auto"/>
                <w:left w:val="none" w:sz="0" w:space="0" w:color="auto"/>
                <w:bottom w:val="none" w:sz="0" w:space="0" w:color="auto"/>
                <w:right w:val="none" w:sz="0" w:space="0" w:color="auto"/>
              </w:divBdr>
            </w:div>
            <w:div w:id="319384802">
              <w:marLeft w:val="0"/>
              <w:marRight w:val="0"/>
              <w:marTop w:val="0"/>
              <w:marBottom w:val="0"/>
              <w:divBdr>
                <w:top w:val="none" w:sz="0" w:space="0" w:color="auto"/>
                <w:left w:val="none" w:sz="0" w:space="0" w:color="auto"/>
                <w:bottom w:val="none" w:sz="0" w:space="0" w:color="auto"/>
                <w:right w:val="none" w:sz="0" w:space="0" w:color="auto"/>
              </w:divBdr>
            </w:div>
          </w:divsChild>
        </w:div>
        <w:div w:id="1740864429">
          <w:marLeft w:val="0"/>
          <w:marRight w:val="0"/>
          <w:marTop w:val="0"/>
          <w:marBottom w:val="0"/>
          <w:divBdr>
            <w:top w:val="none" w:sz="0" w:space="0" w:color="auto"/>
            <w:left w:val="none" w:sz="0" w:space="0" w:color="auto"/>
            <w:bottom w:val="none" w:sz="0" w:space="0" w:color="auto"/>
            <w:right w:val="none" w:sz="0" w:space="0" w:color="auto"/>
          </w:divBdr>
          <w:divsChild>
            <w:div w:id="2088503179">
              <w:marLeft w:val="0"/>
              <w:marRight w:val="0"/>
              <w:marTop w:val="0"/>
              <w:marBottom w:val="0"/>
              <w:divBdr>
                <w:top w:val="none" w:sz="0" w:space="0" w:color="auto"/>
                <w:left w:val="none" w:sz="0" w:space="0" w:color="auto"/>
                <w:bottom w:val="none" w:sz="0" w:space="0" w:color="auto"/>
                <w:right w:val="none" w:sz="0" w:space="0" w:color="auto"/>
              </w:divBdr>
            </w:div>
          </w:divsChild>
        </w:div>
        <w:div w:id="447360600">
          <w:marLeft w:val="0"/>
          <w:marRight w:val="0"/>
          <w:marTop w:val="0"/>
          <w:marBottom w:val="0"/>
          <w:divBdr>
            <w:top w:val="none" w:sz="0" w:space="0" w:color="auto"/>
            <w:left w:val="none" w:sz="0" w:space="0" w:color="auto"/>
            <w:bottom w:val="none" w:sz="0" w:space="0" w:color="auto"/>
            <w:right w:val="none" w:sz="0" w:space="0" w:color="auto"/>
          </w:divBdr>
          <w:divsChild>
            <w:div w:id="1364749113">
              <w:marLeft w:val="0"/>
              <w:marRight w:val="0"/>
              <w:marTop w:val="0"/>
              <w:marBottom w:val="0"/>
              <w:divBdr>
                <w:top w:val="none" w:sz="0" w:space="0" w:color="auto"/>
                <w:left w:val="none" w:sz="0" w:space="0" w:color="auto"/>
                <w:bottom w:val="none" w:sz="0" w:space="0" w:color="auto"/>
                <w:right w:val="none" w:sz="0" w:space="0" w:color="auto"/>
              </w:divBdr>
            </w:div>
          </w:divsChild>
        </w:div>
        <w:div w:id="400713410">
          <w:marLeft w:val="0"/>
          <w:marRight w:val="0"/>
          <w:marTop w:val="0"/>
          <w:marBottom w:val="0"/>
          <w:divBdr>
            <w:top w:val="none" w:sz="0" w:space="0" w:color="auto"/>
            <w:left w:val="none" w:sz="0" w:space="0" w:color="auto"/>
            <w:bottom w:val="none" w:sz="0" w:space="0" w:color="auto"/>
            <w:right w:val="none" w:sz="0" w:space="0" w:color="auto"/>
          </w:divBdr>
          <w:divsChild>
            <w:div w:id="2053459350">
              <w:marLeft w:val="0"/>
              <w:marRight w:val="0"/>
              <w:marTop w:val="0"/>
              <w:marBottom w:val="0"/>
              <w:divBdr>
                <w:top w:val="none" w:sz="0" w:space="0" w:color="auto"/>
                <w:left w:val="none" w:sz="0" w:space="0" w:color="auto"/>
                <w:bottom w:val="none" w:sz="0" w:space="0" w:color="auto"/>
                <w:right w:val="none" w:sz="0" w:space="0" w:color="auto"/>
              </w:divBdr>
            </w:div>
          </w:divsChild>
        </w:div>
        <w:div w:id="1223364801">
          <w:marLeft w:val="0"/>
          <w:marRight w:val="0"/>
          <w:marTop w:val="0"/>
          <w:marBottom w:val="0"/>
          <w:divBdr>
            <w:top w:val="none" w:sz="0" w:space="0" w:color="auto"/>
            <w:left w:val="none" w:sz="0" w:space="0" w:color="auto"/>
            <w:bottom w:val="none" w:sz="0" w:space="0" w:color="auto"/>
            <w:right w:val="none" w:sz="0" w:space="0" w:color="auto"/>
          </w:divBdr>
          <w:divsChild>
            <w:div w:id="1430464887">
              <w:marLeft w:val="0"/>
              <w:marRight w:val="0"/>
              <w:marTop w:val="0"/>
              <w:marBottom w:val="0"/>
              <w:divBdr>
                <w:top w:val="none" w:sz="0" w:space="0" w:color="auto"/>
                <w:left w:val="none" w:sz="0" w:space="0" w:color="auto"/>
                <w:bottom w:val="none" w:sz="0" w:space="0" w:color="auto"/>
                <w:right w:val="none" w:sz="0" w:space="0" w:color="auto"/>
              </w:divBdr>
            </w:div>
          </w:divsChild>
        </w:div>
        <w:div w:id="1036077651">
          <w:marLeft w:val="0"/>
          <w:marRight w:val="0"/>
          <w:marTop w:val="0"/>
          <w:marBottom w:val="0"/>
          <w:divBdr>
            <w:top w:val="none" w:sz="0" w:space="0" w:color="auto"/>
            <w:left w:val="none" w:sz="0" w:space="0" w:color="auto"/>
            <w:bottom w:val="none" w:sz="0" w:space="0" w:color="auto"/>
            <w:right w:val="none" w:sz="0" w:space="0" w:color="auto"/>
          </w:divBdr>
          <w:divsChild>
            <w:div w:id="1226405467">
              <w:marLeft w:val="0"/>
              <w:marRight w:val="0"/>
              <w:marTop w:val="0"/>
              <w:marBottom w:val="0"/>
              <w:divBdr>
                <w:top w:val="none" w:sz="0" w:space="0" w:color="auto"/>
                <w:left w:val="none" w:sz="0" w:space="0" w:color="auto"/>
                <w:bottom w:val="none" w:sz="0" w:space="0" w:color="auto"/>
                <w:right w:val="none" w:sz="0" w:space="0" w:color="auto"/>
              </w:divBdr>
            </w:div>
          </w:divsChild>
        </w:div>
        <w:div w:id="295647520">
          <w:marLeft w:val="0"/>
          <w:marRight w:val="0"/>
          <w:marTop w:val="0"/>
          <w:marBottom w:val="0"/>
          <w:divBdr>
            <w:top w:val="none" w:sz="0" w:space="0" w:color="auto"/>
            <w:left w:val="none" w:sz="0" w:space="0" w:color="auto"/>
            <w:bottom w:val="none" w:sz="0" w:space="0" w:color="auto"/>
            <w:right w:val="none" w:sz="0" w:space="0" w:color="auto"/>
          </w:divBdr>
          <w:divsChild>
            <w:div w:id="1953396314">
              <w:marLeft w:val="0"/>
              <w:marRight w:val="0"/>
              <w:marTop w:val="0"/>
              <w:marBottom w:val="0"/>
              <w:divBdr>
                <w:top w:val="none" w:sz="0" w:space="0" w:color="auto"/>
                <w:left w:val="none" w:sz="0" w:space="0" w:color="auto"/>
                <w:bottom w:val="none" w:sz="0" w:space="0" w:color="auto"/>
                <w:right w:val="none" w:sz="0" w:space="0" w:color="auto"/>
              </w:divBdr>
            </w:div>
          </w:divsChild>
        </w:div>
        <w:div w:id="474838705">
          <w:marLeft w:val="0"/>
          <w:marRight w:val="0"/>
          <w:marTop w:val="0"/>
          <w:marBottom w:val="0"/>
          <w:divBdr>
            <w:top w:val="none" w:sz="0" w:space="0" w:color="auto"/>
            <w:left w:val="none" w:sz="0" w:space="0" w:color="auto"/>
            <w:bottom w:val="none" w:sz="0" w:space="0" w:color="auto"/>
            <w:right w:val="none" w:sz="0" w:space="0" w:color="auto"/>
          </w:divBdr>
          <w:divsChild>
            <w:div w:id="5233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17387">
      <w:bodyDiv w:val="1"/>
      <w:marLeft w:val="0"/>
      <w:marRight w:val="0"/>
      <w:marTop w:val="0"/>
      <w:marBottom w:val="0"/>
      <w:divBdr>
        <w:top w:val="none" w:sz="0" w:space="0" w:color="auto"/>
        <w:left w:val="none" w:sz="0" w:space="0" w:color="auto"/>
        <w:bottom w:val="none" w:sz="0" w:space="0" w:color="auto"/>
        <w:right w:val="none" w:sz="0" w:space="0" w:color="auto"/>
      </w:divBdr>
    </w:div>
    <w:div w:id="527260821">
      <w:bodyDiv w:val="1"/>
      <w:marLeft w:val="0"/>
      <w:marRight w:val="0"/>
      <w:marTop w:val="0"/>
      <w:marBottom w:val="0"/>
      <w:divBdr>
        <w:top w:val="none" w:sz="0" w:space="0" w:color="auto"/>
        <w:left w:val="none" w:sz="0" w:space="0" w:color="auto"/>
        <w:bottom w:val="none" w:sz="0" w:space="0" w:color="auto"/>
        <w:right w:val="none" w:sz="0" w:space="0" w:color="auto"/>
      </w:divBdr>
    </w:div>
    <w:div w:id="534850228">
      <w:bodyDiv w:val="1"/>
      <w:marLeft w:val="0"/>
      <w:marRight w:val="0"/>
      <w:marTop w:val="0"/>
      <w:marBottom w:val="0"/>
      <w:divBdr>
        <w:top w:val="none" w:sz="0" w:space="0" w:color="auto"/>
        <w:left w:val="none" w:sz="0" w:space="0" w:color="auto"/>
        <w:bottom w:val="none" w:sz="0" w:space="0" w:color="auto"/>
        <w:right w:val="none" w:sz="0" w:space="0" w:color="auto"/>
      </w:divBdr>
    </w:div>
    <w:div w:id="537552391">
      <w:bodyDiv w:val="1"/>
      <w:marLeft w:val="0"/>
      <w:marRight w:val="0"/>
      <w:marTop w:val="0"/>
      <w:marBottom w:val="0"/>
      <w:divBdr>
        <w:top w:val="none" w:sz="0" w:space="0" w:color="auto"/>
        <w:left w:val="none" w:sz="0" w:space="0" w:color="auto"/>
        <w:bottom w:val="none" w:sz="0" w:space="0" w:color="auto"/>
        <w:right w:val="none" w:sz="0" w:space="0" w:color="auto"/>
      </w:divBdr>
    </w:div>
    <w:div w:id="557865623">
      <w:bodyDiv w:val="1"/>
      <w:marLeft w:val="0"/>
      <w:marRight w:val="0"/>
      <w:marTop w:val="0"/>
      <w:marBottom w:val="0"/>
      <w:divBdr>
        <w:top w:val="none" w:sz="0" w:space="0" w:color="auto"/>
        <w:left w:val="none" w:sz="0" w:space="0" w:color="auto"/>
        <w:bottom w:val="none" w:sz="0" w:space="0" w:color="auto"/>
        <w:right w:val="none" w:sz="0" w:space="0" w:color="auto"/>
      </w:divBdr>
    </w:div>
    <w:div w:id="580679437">
      <w:bodyDiv w:val="1"/>
      <w:marLeft w:val="0"/>
      <w:marRight w:val="0"/>
      <w:marTop w:val="0"/>
      <w:marBottom w:val="0"/>
      <w:divBdr>
        <w:top w:val="none" w:sz="0" w:space="0" w:color="auto"/>
        <w:left w:val="none" w:sz="0" w:space="0" w:color="auto"/>
        <w:bottom w:val="none" w:sz="0" w:space="0" w:color="auto"/>
        <w:right w:val="none" w:sz="0" w:space="0" w:color="auto"/>
      </w:divBdr>
      <w:divsChild>
        <w:div w:id="145366501">
          <w:marLeft w:val="0"/>
          <w:marRight w:val="0"/>
          <w:marTop w:val="0"/>
          <w:marBottom w:val="0"/>
          <w:divBdr>
            <w:top w:val="none" w:sz="0" w:space="0" w:color="auto"/>
            <w:left w:val="none" w:sz="0" w:space="0" w:color="auto"/>
            <w:bottom w:val="none" w:sz="0" w:space="0" w:color="auto"/>
            <w:right w:val="none" w:sz="0" w:space="0" w:color="auto"/>
          </w:divBdr>
          <w:divsChild>
            <w:div w:id="757478718">
              <w:marLeft w:val="0"/>
              <w:marRight w:val="0"/>
              <w:marTop w:val="0"/>
              <w:marBottom w:val="0"/>
              <w:divBdr>
                <w:top w:val="none" w:sz="0" w:space="0" w:color="auto"/>
                <w:left w:val="none" w:sz="0" w:space="0" w:color="auto"/>
                <w:bottom w:val="none" w:sz="0" w:space="0" w:color="auto"/>
                <w:right w:val="none" w:sz="0" w:space="0" w:color="auto"/>
              </w:divBdr>
            </w:div>
            <w:div w:id="710769833">
              <w:marLeft w:val="0"/>
              <w:marRight w:val="0"/>
              <w:marTop w:val="0"/>
              <w:marBottom w:val="0"/>
              <w:divBdr>
                <w:top w:val="none" w:sz="0" w:space="0" w:color="auto"/>
                <w:left w:val="none" w:sz="0" w:space="0" w:color="auto"/>
                <w:bottom w:val="none" w:sz="0" w:space="0" w:color="auto"/>
                <w:right w:val="none" w:sz="0" w:space="0" w:color="auto"/>
              </w:divBdr>
            </w:div>
          </w:divsChild>
        </w:div>
        <w:div w:id="1757020921">
          <w:marLeft w:val="0"/>
          <w:marRight w:val="0"/>
          <w:marTop w:val="0"/>
          <w:marBottom w:val="0"/>
          <w:divBdr>
            <w:top w:val="none" w:sz="0" w:space="0" w:color="auto"/>
            <w:left w:val="none" w:sz="0" w:space="0" w:color="auto"/>
            <w:bottom w:val="none" w:sz="0" w:space="0" w:color="auto"/>
            <w:right w:val="none" w:sz="0" w:space="0" w:color="auto"/>
          </w:divBdr>
          <w:divsChild>
            <w:div w:id="1565606235">
              <w:marLeft w:val="0"/>
              <w:marRight w:val="0"/>
              <w:marTop w:val="0"/>
              <w:marBottom w:val="0"/>
              <w:divBdr>
                <w:top w:val="none" w:sz="0" w:space="0" w:color="auto"/>
                <w:left w:val="none" w:sz="0" w:space="0" w:color="auto"/>
                <w:bottom w:val="none" w:sz="0" w:space="0" w:color="auto"/>
                <w:right w:val="none" w:sz="0" w:space="0" w:color="auto"/>
              </w:divBdr>
            </w:div>
          </w:divsChild>
        </w:div>
        <w:div w:id="907301491">
          <w:marLeft w:val="0"/>
          <w:marRight w:val="0"/>
          <w:marTop w:val="0"/>
          <w:marBottom w:val="0"/>
          <w:divBdr>
            <w:top w:val="none" w:sz="0" w:space="0" w:color="auto"/>
            <w:left w:val="none" w:sz="0" w:space="0" w:color="auto"/>
            <w:bottom w:val="none" w:sz="0" w:space="0" w:color="auto"/>
            <w:right w:val="none" w:sz="0" w:space="0" w:color="auto"/>
          </w:divBdr>
          <w:divsChild>
            <w:div w:id="161431581">
              <w:marLeft w:val="0"/>
              <w:marRight w:val="0"/>
              <w:marTop w:val="0"/>
              <w:marBottom w:val="0"/>
              <w:divBdr>
                <w:top w:val="none" w:sz="0" w:space="0" w:color="auto"/>
                <w:left w:val="none" w:sz="0" w:space="0" w:color="auto"/>
                <w:bottom w:val="none" w:sz="0" w:space="0" w:color="auto"/>
                <w:right w:val="none" w:sz="0" w:space="0" w:color="auto"/>
              </w:divBdr>
            </w:div>
          </w:divsChild>
        </w:div>
        <w:div w:id="265577414">
          <w:marLeft w:val="0"/>
          <w:marRight w:val="0"/>
          <w:marTop w:val="0"/>
          <w:marBottom w:val="0"/>
          <w:divBdr>
            <w:top w:val="none" w:sz="0" w:space="0" w:color="auto"/>
            <w:left w:val="none" w:sz="0" w:space="0" w:color="auto"/>
            <w:bottom w:val="none" w:sz="0" w:space="0" w:color="auto"/>
            <w:right w:val="none" w:sz="0" w:space="0" w:color="auto"/>
          </w:divBdr>
          <w:divsChild>
            <w:div w:id="803425155">
              <w:marLeft w:val="0"/>
              <w:marRight w:val="0"/>
              <w:marTop w:val="0"/>
              <w:marBottom w:val="0"/>
              <w:divBdr>
                <w:top w:val="none" w:sz="0" w:space="0" w:color="auto"/>
                <w:left w:val="none" w:sz="0" w:space="0" w:color="auto"/>
                <w:bottom w:val="none" w:sz="0" w:space="0" w:color="auto"/>
                <w:right w:val="none" w:sz="0" w:space="0" w:color="auto"/>
              </w:divBdr>
            </w:div>
          </w:divsChild>
        </w:div>
        <w:div w:id="501506659">
          <w:marLeft w:val="0"/>
          <w:marRight w:val="0"/>
          <w:marTop w:val="0"/>
          <w:marBottom w:val="0"/>
          <w:divBdr>
            <w:top w:val="none" w:sz="0" w:space="0" w:color="auto"/>
            <w:left w:val="none" w:sz="0" w:space="0" w:color="auto"/>
            <w:bottom w:val="none" w:sz="0" w:space="0" w:color="auto"/>
            <w:right w:val="none" w:sz="0" w:space="0" w:color="auto"/>
          </w:divBdr>
          <w:divsChild>
            <w:div w:id="1308434906">
              <w:marLeft w:val="0"/>
              <w:marRight w:val="0"/>
              <w:marTop w:val="0"/>
              <w:marBottom w:val="0"/>
              <w:divBdr>
                <w:top w:val="none" w:sz="0" w:space="0" w:color="auto"/>
                <w:left w:val="none" w:sz="0" w:space="0" w:color="auto"/>
                <w:bottom w:val="none" w:sz="0" w:space="0" w:color="auto"/>
                <w:right w:val="none" w:sz="0" w:space="0" w:color="auto"/>
              </w:divBdr>
            </w:div>
            <w:div w:id="1204977267">
              <w:marLeft w:val="0"/>
              <w:marRight w:val="0"/>
              <w:marTop w:val="0"/>
              <w:marBottom w:val="0"/>
              <w:divBdr>
                <w:top w:val="none" w:sz="0" w:space="0" w:color="auto"/>
                <w:left w:val="none" w:sz="0" w:space="0" w:color="auto"/>
                <w:bottom w:val="none" w:sz="0" w:space="0" w:color="auto"/>
                <w:right w:val="none" w:sz="0" w:space="0" w:color="auto"/>
              </w:divBdr>
            </w:div>
          </w:divsChild>
        </w:div>
        <w:div w:id="1112482562">
          <w:marLeft w:val="0"/>
          <w:marRight w:val="0"/>
          <w:marTop w:val="0"/>
          <w:marBottom w:val="0"/>
          <w:divBdr>
            <w:top w:val="none" w:sz="0" w:space="0" w:color="auto"/>
            <w:left w:val="none" w:sz="0" w:space="0" w:color="auto"/>
            <w:bottom w:val="none" w:sz="0" w:space="0" w:color="auto"/>
            <w:right w:val="none" w:sz="0" w:space="0" w:color="auto"/>
          </w:divBdr>
          <w:divsChild>
            <w:div w:id="194344574">
              <w:marLeft w:val="0"/>
              <w:marRight w:val="0"/>
              <w:marTop w:val="0"/>
              <w:marBottom w:val="0"/>
              <w:divBdr>
                <w:top w:val="none" w:sz="0" w:space="0" w:color="auto"/>
                <w:left w:val="none" w:sz="0" w:space="0" w:color="auto"/>
                <w:bottom w:val="none" w:sz="0" w:space="0" w:color="auto"/>
                <w:right w:val="none" w:sz="0" w:space="0" w:color="auto"/>
              </w:divBdr>
            </w:div>
            <w:div w:id="2067216256">
              <w:marLeft w:val="0"/>
              <w:marRight w:val="0"/>
              <w:marTop w:val="0"/>
              <w:marBottom w:val="0"/>
              <w:divBdr>
                <w:top w:val="none" w:sz="0" w:space="0" w:color="auto"/>
                <w:left w:val="none" w:sz="0" w:space="0" w:color="auto"/>
                <w:bottom w:val="none" w:sz="0" w:space="0" w:color="auto"/>
                <w:right w:val="none" w:sz="0" w:space="0" w:color="auto"/>
              </w:divBdr>
            </w:div>
            <w:div w:id="1246308713">
              <w:marLeft w:val="0"/>
              <w:marRight w:val="0"/>
              <w:marTop w:val="0"/>
              <w:marBottom w:val="0"/>
              <w:divBdr>
                <w:top w:val="none" w:sz="0" w:space="0" w:color="auto"/>
                <w:left w:val="none" w:sz="0" w:space="0" w:color="auto"/>
                <w:bottom w:val="none" w:sz="0" w:space="0" w:color="auto"/>
                <w:right w:val="none" w:sz="0" w:space="0" w:color="auto"/>
              </w:divBdr>
            </w:div>
          </w:divsChild>
        </w:div>
        <w:div w:id="1539472336">
          <w:marLeft w:val="0"/>
          <w:marRight w:val="0"/>
          <w:marTop w:val="0"/>
          <w:marBottom w:val="0"/>
          <w:divBdr>
            <w:top w:val="none" w:sz="0" w:space="0" w:color="auto"/>
            <w:left w:val="none" w:sz="0" w:space="0" w:color="auto"/>
            <w:bottom w:val="none" w:sz="0" w:space="0" w:color="auto"/>
            <w:right w:val="none" w:sz="0" w:space="0" w:color="auto"/>
          </w:divBdr>
          <w:divsChild>
            <w:div w:id="319504007">
              <w:marLeft w:val="0"/>
              <w:marRight w:val="0"/>
              <w:marTop w:val="0"/>
              <w:marBottom w:val="0"/>
              <w:divBdr>
                <w:top w:val="none" w:sz="0" w:space="0" w:color="auto"/>
                <w:left w:val="none" w:sz="0" w:space="0" w:color="auto"/>
                <w:bottom w:val="none" w:sz="0" w:space="0" w:color="auto"/>
                <w:right w:val="none" w:sz="0" w:space="0" w:color="auto"/>
              </w:divBdr>
            </w:div>
          </w:divsChild>
        </w:div>
        <w:div w:id="539902932">
          <w:marLeft w:val="0"/>
          <w:marRight w:val="0"/>
          <w:marTop w:val="0"/>
          <w:marBottom w:val="0"/>
          <w:divBdr>
            <w:top w:val="none" w:sz="0" w:space="0" w:color="auto"/>
            <w:left w:val="none" w:sz="0" w:space="0" w:color="auto"/>
            <w:bottom w:val="none" w:sz="0" w:space="0" w:color="auto"/>
            <w:right w:val="none" w:sz="0" w:space="0" w:color="auto"/>
          </w:divBdr>
          <w:divsChild>
            <w:div w:id="116072801">
              <w:marLeft w:val="0"/>
              <w:marRight w:val="0"/>
              <w:marTop w:val="0"/>
              <w:marBottom w:val="0"/>
              <w:divBdr>
                <w:top w:val="none" w:sz="0" w:space="0" w:color="auto"/>
                <w:left w:val="none" w:sz="0" w:space="0" w:color="auto"/>
                <w:bottom w:val="none" w:sz="0" w:space="0" w:color="auto"/>
                <w:right w:val="none" w:sz="0" w:space="0" w:color="auto"/>
              </w:divBdr>
            </w:div>
          </w:divsChild>
        </w:div>
        <w:div w:id="1239827332">
          <w:marLeft w:val="0"/>
          <w:marRight w:val="0"/>
          <w:marTop w:val="0"/>
          <w:marBottom w:val="0"/>
          <w:divBdr>
            <w:top w:val="none" w:sz="0" w:space="0" w:color="auto"/>
            <w:left w:val="none" w:sz="0" w:space="0" w:color="auto"/>
            <w:bottom w:val="none" w:sz="0" w:space="0" w:color="auto"/>
            <w:right w:val="none" w:sz="0" w:space="0" w:color="auto"/>
          </w:divBdr>
          <w:divsChild>
            <w:div w:id="1115520973">
              <w:marLeft w:val="0"/>
              <w:marRight w:val="0"/>
              <w:marTop w:val="0"/>
              <w:marBottom w:val="0"/>
              <w:divBdr>
                <w:top w:val="none" w:sz="0" w:space="0" w:color="auto"/>
                <w:left w:val="none" w:sz="0" w:space="0" w:color="auto"/>
                <w:bottom w:val="none" w:sz="0" w:space="0" w:color="auto"/>
                <w:right w:val="none" w:sz="0" w:space="0" w:color="auto"/>
              </w:divBdr>
            </w:div>
            <w:div w:id="193464355">
              <w:marLeft w:val="0"/>
              <w:marRight w:val="0"/>
              <w:marTop w:val="0"/>
              <w:marBottom w:val="0"/>
              <w:divBdr>
                <w:top w:val="none" w:sz="0" w:space="0" w:color="auto"/>
                <w:left w:val="none" w:sz="0" w:space="0" w:color="auto"/>
                <w:bottom w:val="none" w:sz="0" w:space="0" w:color="auto"/>
                <w:right w:val="none" w:sz="0" w:space="0" w:color="auto"/>
              </w:divBdr>
            </w:div>
            <w:div w:id="630478979">
              <w:marLeft w:val="0"/>
              <w:marRight w:val="0"/>
              <w:marTop w:val="0"/>
              <w:marBottom w:val="0"/>
              <w:divBdr>
                <w:top w:val="none" w:sz="0" w:space="0" w:color="auto"/>
                <w:left w:val="none" w:sz="0" w:space="0" w:color="auto"/>
                <w:bottom w:val="none" w:sz="0" w:space="0" w:color="auto"/>
                <w:right w:val="none" w:sz="0" w:space="0" w:color="auto"/>
              </w:divBdr>
            </w:div>
            <w:div w:id="972635480">
              <w:marLeft w:val="0"/>
              <w:marRight w:val="0"/>
              <w:marTop w:val="0"/>
              <w:marBottom w:val="0"/>
              <w:divBdr>
                <w:top w:val="none" w:sz="0" w:space="0" w:color="auto"/>
                <w:left w:val="none" w:sz="0" w:space="0" w:color="auto"/>
                <w:bottom w:val="none" w:sz="0" w:space="0" w:color="auto"/>
                <w:right w:val="none" w:sz="0" w:space="0" w:color="auto"/>
              </w:divBdr>
            </w:div>
            <w:div w:id="2079555445">
              <w:marLeft w:val="0"/>
              <w:marRight w:val="0"/>
              <w:marTop w:val="0"/>
              <w:marBottom w:val="0"/>
              <w:divBdr>
                <w:top w:val="none" w:sz="0" w:space="0" w:color="auto"/>
                <w:left w:val="none" w:sz="0" w:space="0" w:color="auto"/>
                <w:bottom w:val="none" w:sz="0" w:space="0" w:color="auto"/>
                <w:right w:val="none" w:sz="0" w:space="0" w:color="auto"/>
              </w:divBdr>
            </w:div>
          </w:divsChild>
        </w:div>
        <w:div w:id="125465067">
          <w:marLeft w:val="0"/>
          <w:marRight w:val="0"/>
          <w:marTop w:val="0"/>
          <w:marBottom w:val="0"/>
          <w:divBdr>
            <w:top w:val="none" w:sz="0" w:space="0" w:color="auto"/>
            <w:left w:val="none" w:sz="0" w:space="0" w:color="auto"/>
            <w:bottom w:val="none" w:sz="0" w:space="0" w:color="auto"/>
            <w:right w:val="none" w:sz="0" w:space="0" w:color="auto"/>
          </w:divBdr>
          <w:divsChild>
            <w:div w:id="1253465583">
              <w:marLeft w:val="0"/>
              <w:marRight w:val="0"/>
              <w:marTop w:val="0"/>
              <w:marBottom w:val="0"/>
              <w:divBdr>
                <w:top w:val="none" w:sz="0" w:space="0" w:color="auto"/>
                <w:left w:val="none" w:sz="0" w:space="0" w:color="auto"/>
                <w:bottom w:val="none" w:sz="0" w:space="0" w:color="auto"/>
                <w:right w:val="none" w:sz="0" w:space="0" w:color="auto"/>
              </w:divBdr>
            </w:div>
            <w:div w:id="1338581527">
              <w:marLeft w:val="0"/>
              <w:marRight w:val="0"/>
              <w:marTop w:val="0"/>
              <w:marBottom w:val="0"/>
              <w:divBdr>
                <w:top w:val="none" w:sz="0" w:space="0" w:color="auto"/>
                <w:left w:val="none" w:sz="0" w:space="0" w:color="auto"/>
                <w:bottom w:val="none" w:sz="0" w:space="0" w:color="auto"/>
                <w:right w:val="none" w:sz="0" w:space="0" w:color="auto"/>
              </w:divBdr>
            </w:div>
            <w:div w:id="1716000963">
              <w:marLeft w:val="0"/>
              <w:marRight w:val="0"/>
              <w:marTop w:val="0"/>
              <w:marBottom w:val="0"/>
              <w:divBdr>
                <w:top w:val="none" w:sz="0" w:space="0" w:color="auto"/>
                <w:left w:val="none" w:sz="0" w:space="0" w:color="auto"/>
                <w:bottom w:val="none" w:sz="0" w:space="0" w:color="auto"/>
                <w:right w:val="none" w:sz="0" w:space="0" w:color="auto"/>
              </w:divBdr>
            </w:div>
          </w:divsChild>
        </w:div>
        <w:div w:id="1802844087">
          <w:marLeft w:val="0"/>
          <w:marRight w:val="0"/>
          <w:marTop w:val="0"/>
          <w:marBottom w:val="0"/>
          <w:divBdr>
            <w:top w:val="none" w:sz="0" w:space="0" w:color="auto"/>
            <w:left w:val="none" w:sz="0" w:space="0" w:color="auto"/>
            <w:bottom w:val="none" w:sz="0" w:space="0" w:color="auto"/>
            <w:right w:val="none" w:sz="0" w:space="0" w:color="auto"/>
          </w:divBdr>
          <w:divsChild>
            <w:div w:id="1892379555">
              <w:marLeft w:val="0"/>
              <w:marRight w:val="0"/>
              <w:marTop w:val="0"/>
              <w:marBottom w:val="0"/>
              <w:divBdr>
                <w:top w:val="none" w:sz="0" w:space="0" w:color="auto"/>
                <w:left w:val="none" w:sz="0" w:space="0" w:color="auto"/>
                <w:bottom w:val="none" w:sz="0" w:space="0" w:color="auto"/>
                <w:right w:val="none" w:sz="0" w:space="0" w:color="auto"/>
              </w:divBdr>
            </w:div>
          </w:divsChild>
        </w:div>
        <w:div w:id="856575564">
          <w:marLeft w:val="0"/>
          <w:marRight w:val="0"/>
          <w:marTop w:val="0"/>
          <w:marBottom w:val="0"/>
          <w:divBdr>
            <w:top w:val="none" w:sz="0" w:space="0" w:color="auto"/>
            <w:left w:val="none" w:sz="0" w:space="0" w:color="auto"/>
            <w:bottom w:val="none" w:sz="0" w:space="0" w:color="auto"/>
            <w:right w:val="none" w:sz="0" w:space="0" w:color="auto"/>
          </w:divBdr>
          <w:divsChild>
            <w:div w:id="189493294">
              <w:marLeft w:val="0"/>
              <w:marRight w:val="0"/>
              <w:marTop w:val="0"/>
              <w:marBottom w:val="0"/>
              <w:divBdr>
                <w:top w:val="none" w:sz="0" w:space="0" w:color="auto"/>
                <w:left w:val="none" w:sz="0" w:space="0" w:color="auto"/>
                <w:bottom w:val="none" w:sz="0" w:space="0" w:color="auto"/>
                <w:right w:val="none" w:sz="0" w:space="0" w:color="auto"/>
              </w:divBdr>
            </w:div>
          </w:divsChild>
        </w:div>
        <w:div w:id="579607728">
          <w:marLeft w:val="0"/>
          <w:marRight w:val="0"/>
          <w:marTop w:val="0"/>
          <w:marBottom w:val="0"/>
          <w:divBdr>
            <w:top w:val="none" w:sz="0" w:space="0" w:color="auto"/>
            <w:left w:val="none" w:sz="0" w:space="0" w:color="auto"/>
            <w:bottom w:val="none" w:sz="0" w:space="0" w:color="auto"/>
            <w:right w:val="none" w:sz="0" w:space="0" w:color="auto"/>
          </w:divBdr>
          <w:divsChild>
            <w:div w:id="1733768859">
              <w:marLeft w:val="0"/>
              <w:marRight w:val="0"/>
              <w:marTop w:val="0"/>
              <w:marBottom w:val="0"/>
              <w:divBdr>
                <w:top w:val="none" w:sz="0" w:space="0" w:color="auto"/>
                <w:left w:val="none" w:sz="0" w:space="0" w:color="auto"/>
                <w:bottom w:val="none" w:sz="0" w:space="0" w:color="auto"/>
                <w:right w:val="none" w:sz="0" w:space="0" w:color="auto"/>
              </w:divBdr>
            </w:div>
            <w:div w:id="1952011624">
              <w:marLeft w:val="0"/>
              <w:marRight w:val="0"/>
              <w:marTop w:val="0"/>
              <w:marBottom w:val="0"/>
              <w:divBdr>
                <w:top w:val="none" w:sz="0" w:space="0" w:color="auto"/>
                <w:left w:val="none" w:sz="0" w:space="0" w:color="auto"/>
                <w:bottom w:val="none" w:sz="0" w:space="0" w:color="auto"/>
                <w:right w:val="none" w:sz="0" w:space="0" w:color="auto"/>
              </w:divBdr>
            </w:div>
            <w:div w:id="93600376">
              <w:marLeft w:val="0"/>
              <w:marRight w:val="0"/>
              <w:marTop w:val="0"/>
              <w:marBottom w:val="0"/>
              <w:divBdr>
                <w:top w:val="none" w:sz="0" w:space="0" w:color="auto"/>
                <w:left w:val="none" w:sz="0" w:space="0" w:color="auto"/>
                <w:bottom w:val="none" w:sz="0" w:space="0" w:color="auto"/>
                <w:right w:val="none" w:sz="0" w:space="0" w:color="auto"/>
              </w:divBdr>
            </w:div>
          </w:divsChild>
        </w:div>
        <w:div w:id="453063862">
          <w:marLeft w:val="0"/>
          <w:marRight w:val="0"/>
          <w:marTop w:val="0"/>
          <w:marBottom w:val="0"/>
          <w:divBdr>
            <w:top w:val="none" w:sz="0" w:space="0" w:color="auto"/>
            <w:left w:val="none" w:sz="0" w:space="0" w:color="auto"/>
            <w:bottom w:val="none" w:sz="0" w:space="0" w:color="auto"/>
            <w:right w:val="none" w:sz="0" w:space="0" w:color="auto"/>
          </w:divBdr>
          <w:divsChild>
            <w:div w:id="574970407">
              <w:marLeft w:val="0"/>
              <w:marRight w:val="0"/>
              <w:marTop w:val="0"/>
              <w:marBottom w:val="0"/>
              <w:divBdr>
                <w:top w:val="none" w:sz="0" w:space="0" w:color="auto"/>
                <w:left w:val="none" w:sz="0" w:space="0" w:color="auto"/>
                <w:bottom w:val="none" w:sz="0" w:space="0" w:color="auto"/>
                <w:right w:val="none" w:sz="0" w:space="0" w:color="auto"/>
              </w:divBdr>
            </w:div>
          </w:divsChild>
        </w:div>
        <w:div w:id="970675897">
          <w:marLeft w:val="0"/>
          <w:marRight w:val="0"/>
          <w:marTop w:val="0"/>
          <w:marBottom w:val="0"/>
          <w:divBdr>
            <w:top w:val="none" w:sz="0" w:space="0" w:color="auto"/>
            <w:left w:val="none" w:sz="0" w:space="0" w:color="auto"/>
            <w:bottom w:val="none" w:sz="0" w:space="0" w:color="auto"/>
            <w:right w:val="none" w:sz="0" w:space="0" w:color="auto"/>
          </w:divBdr>
          <w:divsChild>
            <w:div w:id="1133134150">
              <w:marLeft w:val="0"/>
              <w:marRight w:val="0"/>
              <w:marTop w:val="0"/>
              <w:marBottom w:val="0"/>
              <w:divBdr>
                <w:top w:val="none" w:sz="0" w:space="0" w:color="auto"/>
                <w:left w:val="none" w:sz="0" w:space="0" w:color="auto"/>
                <w:bottom w:val="none" w:sz="0" w:space="0" w:color="auto"/>
                <w:right w:val="none" w:sz="0" w:space="0" w:color="auto"/>
              </w:divBdr>
            </w:div>
          </w:divsChild>
        </w:div>
        <w:div w:id="58527951">
          <w:marLeft w:val="0"/>
          <w:marRight w:val="0"/>
          <w:marTop w:val="0"/>
          <w:marBottom w:val="0"/>
          <w:divBdr>
            <w:top w:val="none" w:sz="0" w:space="0" w:color="auto"/>
            <w:left w:val="none" w:sz="0" w:space="0" w:color="auto"/>
            <w:bottom w:val="none" w:sz="0" w:space="0" w:color="auto"/>
            <w:right w:val="none" w:sz="0" w:space="0" w:color="auto"/>
          </w:divBdr>
          <w:divsChild>
            <w:div w:id="376126587">
              <w:marLeft w:val="0"/>
              <w:marRight w:val="0"/>
              <w:marTop w:val="0"/>
              <w:marBottom w:val="0"/>
              <w:divBdr>
                <w:top w:val="none" w:sz="0" w:space="0" w:color="auto"/>
                <w:left w:val="none" w:sz="0" w:space="0" w:color="auto"/>
                <w:bottom w:val="none" w:sz="0" w:space="0" w:color="auto"/>
                <w:right w:val="none" w:sz="0" w:space="0" w:color="auto"/>
              </w:divBdr>
            </w:div>
            <w:div w:id="1427382458">
              <w:marLeft w:val="0"/>
              <w:marRight w:val="0"/>
              <w:marTop w:val="0"/>
              <w:marBottom w:val="0"/>
              <w:divBdr>
                <w:top w:val="none" w:sz="0" w:space="0" w:color="auto"/>
                <w:left w:val="none" w:sz="0" w:space="0" w:color="auto"/>
                <w:bottom w:val="none" w:sz="0" w:space="0" w:color="auto"/>
                <w:right w:val="none" w:sz="0" w:space="0" w:color="auto"/>
              </w:divBdr>
            </w:div>
          </w:divsChild>
        </w:div>
        <w:div w:id="228200957">
          <w:marLeft w:val="0"/>
          <w:marRight w:val="0"/>
          <w:marTop w:val="0"/>
          <w:marBottom w:val="0"/>
          <w:divBdr>
            <w:top w:val="none" w:sz="0" w:space="0" w:color="auto"/>
            <w:left w:val="none" w:sz="0" w:space="0" w:color="auto"/>
            <w:bottom w:val="none" w:sz="0" w:space="0" w:color="auto"/>
            <w:right w:val="none" w:sz="0" w:space="0" w:color="auto"/>
          </w:divBdr>
          <w:divsChild>
            <w:div w:id="1636569335">
              <w:marLeft w:val="0"/>
              <w:marRight w:val="0"/>
              <w:marTop w:val="0"/>
              <w:marBottom w:val="0"/>
              <w:divBdr>
                <w:top w:val="none" w:sz="0" w:space="0" w:color="auto"/>
                <w:left w:val="none" w:sz="0" w:space="0" w:color="auto"/>
                <w:bottom w:val="none" w:sz="0" w:space="0" w:color="auto"/>
                <w:right w:val="none" w:sz="0" w:space="0" w:color="auto"/>
              </w:divBdr>
            </w:div>
            <w:div w:id="1515800978">
              <w:marLeft w:val="0"/>
              <w:marRight w:val="0"/>
              <w:marTop w:val="0"/>
              <w:marBottom w:val="0"/>
              <w:divBdr>
                <w:top w:val="none" w:sz="0" w:space="0" w:color="auto"/>
                <w:left w:val="none" w:sz="0" w:space="0" w:color="auto"/>
                <w:bottom w:val="none" w:sz="0" w:space="0" w:color="auto"/>
                <w:right w:val="none" w:sz="0" w:space="0" w:color="auto"/>
              </w:divBdr>
            </w:div>
          </w:divsChild>
        </w:div>
        <w:div w:id="2069261700">
          <w:marLeft w:val="0"/>
          <w:marRight w:val="0"/>
          <w:marTop w:val="0"/>
          <w:marBottom w:val="0"/>
          <w:divBdr>
            <w:top w:val="none" w:sz="0" w:space="0" w:color="auto"/>
            <w:left w:val="none" w:sz="0" w:space="0" w:color="auto"/>
            <w:bottom w:val="none" w:sz="0" w:space="0" w:color="auto"/>
            <w:right w:val="none" w:sz="0" w:space="0" w:color="auto"/>
          </w:divBdr>
          <w:divsChild>
            <w:div w:id="748499551">
              <w:marLeft w:val="0"/>
              <w:marRight w:val="0"/>
              <w:marTop w:val="0"/>
              <w:marBottom w:val="0"/>
              <w:divBdr>
                <w:top w:val="none" w:sz="0" w:space="0" w:color="auto"/>
                <w:left w:val="none" w:sz="0" w:space="0" w:color="auto"/>
                <w:bottom w:val="none" w:sz="0" w:space="0" w:color="auto"/>
                <w:right w:val="none" w:sz="0" w:space="0" w:color="auto"/>
              </w:divBdr>
            </w:div>
          </w:divsChild>
        </w:div>
        <w:div w:id="915936481">
          <w:marLeft w:val="0"/>
          <w:marRight w:val="0"/>
          <w:marTop w:val="0"/>
          <w:marBottom w:val="0"/>
          <w:divBdr>
            <w:top w:val="none" w:sz="0" w:space="0" w:color="auto"/>
            <w:left w:val="none" w:sz="0" w:space="0" w:color="auto"/>
            <w:bottom w:val="none" w:sz="0" w:space="0" w:color="auto"/>
            <w:right w:val="none" w:sz="0" w:space="0" w:color="auto"/>
          </w:divBdr>
          <w:divsChild>
            <w:div w:id="2054648071">
              <w:marLeft w:val="0"/>
              <w:marRight w:val="0"/>
              <w:marTop w:val="0"/>
              <w:marBottom w:val="0"/>
              <w:divBdr>
                <w:top w:val="none" w:sz="0" w:space="0" w:color="auto"/>
                <w:left w:val="none" w:sz="0" w:space="0" w:color="auto"/>
                <w:bottom w:val="none" w:sz="0" w:space="0" w:color="auto"/>
                <w:right w:val="none" w:sz="0" w:space="0" w:color="auto"/>
              </w:divBdr>
            </w:div>
          </w:divsChild>
        </w:div>
        <w:div w:id="1329989611">
          <w:marLeft w:val="0"/>
          <w:marRight w:val="0"/>
          <w:marTop w:val="0"/>
          <w:marBottom w:val="0"/>
          <w:divBdr>
            <w:top w:val="none" w:sz="0" w:space="0" w:color="auto"/>
            <w:left w:val="none" w:sz="0" w:space="0" w:color="auto"/>
            <w:bottom w:val="none" w:sz="0" w:space="0" w:color="auto"/>
            <w:right w:val="none" w:sz="0" w:space="0" w:color="auto"/>
          </w:divBdr>
          <w:divsChild>
            <w:div w:id="45372616">
              <w:marLeft w:val="0"/>
              <w:marRight w:val="0"/>
              <w:marTop w:val="0"/>
              <w:marBottom w:val="0"/>
              <w:divBdr>
                <w:top w:val="none" w:sz="0" w:space="0" w:color="auto"/>
                <w:left w:val="none" w:sz="0" w:space="0" w:color="auto"/>
                <w:bottom w:val="none" w:sz="0" w:space="0" w:color="auto"/>
                <w:right w:val="none" w:sz="0" w:space="0" w:color="auto"/>
              </w:divBdr>
            </w:div>
            <w:div w:id="410934427">
              <w:marLeft w:val="0"/>
              <w:marRight w:val="0"/>
              <w:marTop w:val="0"/>
              <w:marBottom w:val="0"/>
              <w:divBdr>
                <w:top w:val="none" w:sz="0" w:space="0" w:color="auto"/>
                <w:left w:val="none" w:sz="0" w:space="0" w:color="auto"/>
                <w:bottom w:val="none" w:sz="0" w:space="0" w:color="auto"/>
                <w:right w:val="none" w:sz="0" w:space="0" w:color="auto"/>
              </w:divBdr>
            </w:div>
          </w:divsChild>
        </w:div>
        <w:div w:id="1637881180">
          <w:marLeft w:val="0"/>
          <w:marRight w:val="0"/>
          <w:marTop w:val="0"/>
          <w:marBottom w:val="0"/>
          <w:divBdr>
            <w:top w:val="none" w:sz="0" w:space="0" w:color="auto"/>
            <w:left w:val="none" w:sz="0" w:space="0" w:color="auto"/>
            <w:bottom w:val="none" w:sz="0" w:space="0" w:color="auto"/>
            <w:right w:val="none" w:sz="0" w:space="0" w:color="auto"/>
          </w:divBdr>
          <w:divsChild>
            <w:div w:id="1019283266">
              <w:marLeft w:val="0"/>
              <w:marRight w:val="0"/>
              <w:marTop w:val="0"/>
              <w:marBottom w:val="0"/>
              <w:divBdr>
                <w:top w:val="none" w:sz="0" w:space="0" w:color="auto"/>
                <w:left w:val="none" w:sz="0" w:space="0" w:color="auto"/>
                <w:bottom w:val="none" w:sz="0" w:space="0" w:color="auto"/>
                <w:right w:val="none" w:sz="0" w:space="0" w:color="auto"/>
              </w:divBdr>
            </w:div>
            <w:div w:id="18899203">
              <w:marLeft w:val="0"/>
              <w:marRight w:val="0"/>
              <w:marTop w:val="0"/>
              <w:marBottom w:val="0"/>
              <w:divBdr>
                <w:top w:val="none" w:sz="0" w:space="0" w:color="auto"/>
                <w:left w:val="none" w:sz="0" w:space="0" w:color="auto"/>
                <w:bottom w:val="none" w:sz="0" w:space="0" w:color="auto"/>
                <w:right w:val="none" w:sz="0" w:space="0" w:color="auto"/>
              </w:divBdr>
            </w:div>
          </w:divsChild>
        </w:div>
        <w:div w:id="179393030">
          <w:marLeft w:val="0"/>
          <w:marRight w:val="0"/>
          <w:marTop w:val="0"/>
          <w:marBottom w:val="0"/>
          <w:divBdr>
            <w:top w:val="none" w:sz="0" w:space="0" w:color="auto"/>
            <w:left w:val="none" w:sz="0" w:space="0" w:color="auto"/>
            <w:bottom w:val="none" w:sz="0" w:space="0" w:color="auto"/>
            <w:right w:val="none" w:sz="0" w:space="0" w:color="auto"/>
          </w:divBdr>
          <w:divsChild>
            <w:div w:id="1792628799">
              <w:marLeft w:val="0"/>
              <w:marRight w:val="0"/>
              <w:marTop w:val="0"/>
              <w:marBottom w:val="0"/>
              <w:divBdr>
                <w:top w:val="none" w:sz="0" w:space="0" w:color="auto"/>
                <w:left w:val="none" w:sz="0" w:space="0" w:color="auto"/>
                <w:bottom w:val="none" w:sz="0" w:space="0" w:color="auto"/>
                <w:right w:val="none" w:sz="0" w:space="0" w:color="auto"/>
              </w:divBdr>
            </w:div>
          </w:divsChild>
        </w:div>
        <w:div w:id="64961640">
          <w:marLeft w:val="0"/>
          <w:marRight w:val="0"/>
          <w:marTop w:val="0"/>
          <w:marBottom w:val="0"/>
          <w:divBdr>
            <w:top w:val="none" w:sz="0" w:space="0" w:color="auto"/>
            <w:left w:val="none" w:sz="0" w:space="0" w:color="auto"/>
            <w:bottom w:val="none" w:sz="0" w:space="0" w:color="auto"/>
            <w:right w:val="none" w:sz="0" w:space="0" w:color="auto"/>
          </w:divBdr>
          <w:divsChild>
            <w:div w:id="1234387769">
              <w:marLeft w:val="0"/>
              <w:marRight w:val="0"/>
              <w:marTop w:val="0"/>
              <w:marBottom w:val="0"/>
              <w:divBdr>
                <w:top w:val="none" w:sz="0" w:space="0" w:color="auto"/>
                <w:left w:val="none" w:sz="0" w:space="0" w:color="auto"/>
                <w:bottom w:val="none" w:sz="0" w:space="0" w:color="auto"/>
                <w:right w:val="none" w:sz="0" w:space="0" w:color="auto"/>
              </w:divBdr>
            </w:div>
          </w:divsChild>
        </w:div>
        <w:div w:id="296302746">
          <w:marLeft w:val="0"/>
          <w:marRight w:val="0"/>
          <w:marTop w:val="0"/>
          <w:marBottom w:val="0"/>
          <w:divBdr>
            <w:top w:val="none" w:sz="0" w:space="0" w:color="auto"/>
            <w:left w:val="none" w:sz="0" w:space="0" w:color="auto"/>
            <w:bottom w:val="none" w:sz="0" w:space="0" w:color="auto"/>
            <w:right w:val="none" w:sz="0" w:space="0" w:color="auto"/>
          </w:divBdr>
          <w:divsChild>
            <w:div w:id="2039700096">
              <w:marLeft w:val="0"/>
              <w:marRight w:val="0"/>
              <w:marTop w:val="0"/>
              <w:marBottom w:val="0"/>
              <w:divBdr>
                <w:top w:val="none" w:sz="0" w:space="0" w:color="auto"/>
                <w:left w:val="none" w:sz="0" w:space="0" w:color="auto"/>
                <w:bottom w:val="none" w:sz="0" w:space="0" w:color="auto"/>
                <w:right w:val="none" w:sz="0" w:space="0" w:color="auto"/>
              </w:divBdr>
            </w:div>
          </w:divsChild>
        </w:div>
        <w:div w:id="2009092342">
          <w:marLeft w:val="0"/>
          <w:marRight w:val="0"/>
          <w:marTop w:val="0"/>
          <w:marBottom w:val="0"/>
          <w:divBdr>
            <w:top w:val="none" w:sz="0" w:space="0" w:color="auto"/>
            <w:left w:val="none" w:sz="0" w:space="0" w:color="auto"/>
            <w:bottom w:val="none" w:sz="0" w:space="0" w:color="auto"/>
            <w:right w:val="none" w:sz="0" w:space="0" w:color="auto"/>
          </w:divBdr>
          <w:divsChild>
            <w:div w:id="225259068">
              <w:marLeft w:val="0"/>
              <w:marRight w:val="0"/>
              <w:marTop w:val="0"/>
              <w:marBottom w:val="0"/>
              <w:divBdr>
                <w:top w:val="none" w:sz="0" w:space="0" w:color="auto"/>
                <w:left w:val="none" w:sz="0" w:space="0" w:color="auto"/>
                <w:bottom w:val="none" w:sz="0" w:space="0" w:color="auto"/>
                <w:right w:val="none" w:sz="0" w:space="0" w:color="auto"/>
              </w:divBdr>
            </w:div>
            <w:div w:id="1431049360">
              <w:marLeft w:val="0"/>
              <w:marRight w:val="0"/>
              <w:marTop w:val="0"/>
              <w:marBottom w:val="0"/>
              <w:divBdr>
                <w:top w:val="none" w:sz="0" w:space="0" w:color="auto"/>
                <w:left w:val="none" w:sz="0" w:space="0" w:color="auto"/>
                <w:bottom w:val="none" w:sz="0" w:space="0" w:color="auto"/>
                <w:right w:val="none" w:sz="0" w:space="0" w:color="auto"/>
              </w:divBdr>
            </w:div>
          </w:divsChild>
        </w:div>
        <w:div w:id="1191727871">
          <w:marLeft w:val="0"/>
          <w:marRight w:val="0"/>
          <w:marTop w:val="0"/>
          <w:marBottom w:val="0"/>
          <w:divBdr>
            <w:top w:val="none" w:sz="0" w:space="0" w:color="auto"/>
            <w:left w:val="none" w:sz="0" w:space="0" w:color="auto"/>
            <w:bottom w:val="none" w:sz="0" w:space="0" w:color="auto"/>
            <w:right w:val="none" w:sz="0" w:space="0" w:color="auto"/>
          </w:divBdr>
          <w:divsChild>
            <w:div w:id="255990938">
              <w:marLeft w:val="0"/>
              <w:marRight w:val="0"/>
              <w:marTop w:val="0"/>
              <w:marBottom w:val="0"/>
              <w:divBdr>
                <w:top w:val="none" w:sz="0" w:space="0" w:color="auto"/>
                <w:left w:val="none" w:sz="0" w:space="0" w:color="auto"/>
                <w:bottom w:val="none" w:sz="0" w:space="0" w:color="auto"/>
                <w:right w:val="none" w:sz="0" w:space="0" w:color="auto"/>
              </w:divBdr>
            </w:div>
          </w:divsChild>
        </w:div>
        <w:div w:id="1437288009">
          <w:marLeft w:val="0"/>
          <w:marRight w:val="0"/>
          <w:marTop w:val="0"/>
          <w:marBottom w:val="0"/>
          <w:divBdr>
            <w:top w:val="none" w:sz="0" w:space="0" w:color="auto"/>
            <w:left w:val="none" w:sz="0" w:space="0" w:color="auto"/>
            <w:bottom w:val="none" w:sz="0" w:space="0" w:color="auto"/>
            <w:right w:val="none" w:sz="0" w:space="0" w:color="auto"/>
          </w:divBdr>
          <w:divsChild>
            <w:div w:id="666398777">
              <w:marLeft w:val="0"/>
              <w:marRight w:val="0"/>
              <w:marTop w:val="0"/>
              <w:marBottom w:val="0"/>
              <w:divBdr>
                <w:top w:val="none" w:sz="0" w:space="0" w:color="auto"/>
                <w:left w:val="none" w:sz="0" w:space="0" w:color="auto"/>
                <w:bottom w:val="none" w:sz="0" w:space="0" w:color="auto"/>
                <w:right w:val="none" w:sz="0" w:space="0" w:color="auto"/>
              </w:divBdr>
            </w:div>
          </w:divsChild>
        </w:div>
        <w:div w:id="543834886">
          <w:marLeft w:val="0"/>
          <w:marRight w:val="0"/>
          <w:marTop w:val="0"/>
          <w:marBottom w:val="0"/>
          <w:divBdr>
            <w:top w:val="none" w:sz="0" w:space="0" w:color="auto"/>
            <w:left w:val="none" w:sz="0" w:space="0" w:color="auto"/>
            <w:bottom w:val="none" w:sz="0" w:space="0" w:color="auto"/>
            <w:right w:val="none" w:sz="0" w:space="0" w:color="auto"/>
          </w:divBdr>
          <w:divsChild>
            <w:div w:id="1824850518">
              <w:marLeft w:val="0"/>
              <w:marRight w:val="0"/>
              <w:marTop w:val="0"/>
              <w:marBottom w:val="0"/>
              <w:divBdr>
                <w:top w:val="none" w:sz="0" w:space="0" w:color="auto"/>
                <w:left w:val="none" w:sz="0" w:space="0" w:color="auto"/>
                <w:bottom w:val="none" w:sz="0" w:space="0" w:color="auto"/>
                <w:right w:val="none" w:sz="0" w:space="0" w:color="auto"/>
              </w:divBdr>
            </w:div>
          </w:divsChild>
        </w:div>
        <w:div w:id="932126425">
          <w:marLeft w:val="0"/>
          <w:marRight w:val="0"/>
          <w:marTop w:val="0"/>
          <w:marBottom w:val="0"/>
          <w:divBdr>
            <w:top w:val="none" w:sz="0" w:space="0" w:color="auto"/>
            <w:left w:val="none" w:sz="0" w:space="0" w:color="auto"/>
            <w:bottom w:val="none" w:sz="0" w:space="0" w:color="auto"/>
            <w:right w:val="none" w:sz="0" w:space="0" w:color="auto"/>
          </w:divBdr>
          <w:divsChild>
            <w:div w:id="1439450235">
              <w:marLeft w:val="0"/>
              <w:marRight w:val="0"/>
              <w:marTop w:val="0"/>
              <w:marBottom w:val="0"/>
              <w:divBdr>
                <w:top w:val="none" w:sz="0" w:space="0" w:color="auto"/>
                <w:left w:val="none" w:sz="0" w:space="0" w:color="auto"/>
                <w:bottom w:val="none" w:sz="0" w:space="0" w:color="auto"/>
                <w:right w:val="none" w:sz="0" w:space="0" w:color="auto"/>
              </w:divBdr>
            </w:div>
          </w:divsChild>
        </w:div>
        <w:div w:id="2119792969">
          <w:marLeft w:val="0"/>
          <w:marRight w:val="0"/>
          <w:marTop w:val="0"/>
          <w:marBottom w:val="0"/>
          <w:divBdr>
            <w:top w:val="none" w:sz="0" w:space="0" w:color="auto"/>
            <w:left w:val="none" w:sz="0" w:space="0" w:color="auto"/>
            <w:bottom w:val="none" w:sz="0" w:space="0" w:color="auto"/>
            <w:right w:val="none" w:sz="0" w:space="0" w:color="auto"/>
          </w:divBdr>
          <w:divsChild>
            <w:div w:id="1814057689">
              <w:marLeft w:val="0"/>
              <w:marRight w:val="0"/>
              <w:marTop w:val="0"/>
              <w:marBottom w:val="0"/>
              <w:divBdr>
                <w:top w:val="none" w:sz="0" w:space="0" w:color="auto"/>
                <w:left w:val="none" w:sz="0" w:space="0" w:color="auto"/>
                <w:bottom w:val="none" w:sz="0" w:space="0" w:color="auto"/>
                <w:right w:val="none" w:sz="0" w:space="0" w:color="auto"/>
              </w:divBdr>
            </w:div>
          </w:divsChild>
        </w:div>
        <w:div w:id="1351836920">
          <w:marLeft w:val="0"/>
          <w:marRight w:val="0"/>
          <w:marTop w:val="0"/>
          <w:marBottom w:val="0"/>
          <w:divBdr>
            <w:top w:val="none" w:sz="0" w:space="0" w:color="auto"/>
            <w:left w:val="none" w:sz="0" w:space="0" w:color="auto"/>
            <w:bottom w:val="none" w:sz="0" w:space="0" w:color="auto"/>
            <w:right w:val="none" w:sz="0" w:space="0" w:color="auto"/>
          </w:divBdr>
          <w:divsChild>
            <w:div w:id="433281936">
              <w:marLeft w:val="0"/>
              <w:marRight w:val="0"/>
              <w:marTop w:val="0"/>
              <w:marBottom w:val="0"/>
              <w:divBdr>
                <w:top w:val="none" w:sz="0" w:space="0" w:color="auto"/>
                <w:left w:val="none" w:sz="0" w:space="0" w:color="auto"/>
                <w:bottom w:val="none" w:sz="0" w:space="0" w:color="auto"/>
                <w:right w:val="none" w:sz="0" w:space="0" w:color="auto"/>
              </w:divBdr>
            </w:div>
          </w:divsChild>
        </w:div>
        <w:div w:id="5444298">
          <w:marLeft w:val="0"/>
          <w:marRight w:val="0"/>
          <w:marTop w:val="0"/>
          <w:marBottom w:val="0"/>
          <w:divBdr>
            <w:top w:val="none" w:sz="0" w:space="0" w:color="auto"/>
            <w:left w:val="none" w:sz="0" w:space="0" w:color="auto"/>
            <w:bottom w:val="none" w:sz="0" w:space="0" w:color="auto"/>
            <w:right w:val="none" w:sz="0" w:space="0" w:color="auto"/>
          </w:divBdr>
          <w:divsChild>
            <w:div w:id="341395671">
              <w:marLeft w:val="0"/>
              <w:marRight w:val="0"/>
              <w:marTop w:val="0"/>
              <w:marBottom w:val="0"/>
              <w:divBdr>
                <w:top w:val="none" w:sz="0" w:space="0" w:color="auto"/>
                <w:left w:val="none" w:sz="0" w:space="0" w:color="auto"/>
                <w:bottom w:val="none" w:sz="0" w:space="0" w:color="auto"/>
                <w:right w:val="none" w:sz="0" w:space="0" w:color="auto"/>
              </w:divBdr>
            </w:div>
          </w:divsChild>
        </w:div>
        <w:div w:id="275335275">
          <w:marLeft w:val="0"/>
          <w:marRight w:val="0"/>
          <w:marTop w:val="0"/>
          <w:marBottom w:val="0"/>
          <w:divBdr>
            <w:top w:val="none" w:sz="0" w:space="0" w:color="auto"/>
            <w:left w:val="none" w:sz="0" w:space="0" w:color="auto"/>
            <w:bottom w:val="none" w:sz="0" w:space="0" w:color="auto"/>
            <w:right w:val="none" w:sz="0" w:space="0" w:color="auto"/>
          </w:divBdr>
          <w:divsChild>
            <w:div w:id="1402562931">
              <w:marLeft w:val="0"/>
              <w:marRight w:val="0"/>
              <w:marTop w:val="0"/>
              <w:marBottom w:val="0"/>
              <w:divBdr>
                <w:top w:val="none" w:sz="0" w:space="0" w:color="auto"/>
                <w:left w:val="none" w:sz="0" w:space="0" w:color="auto"/>
                <w:bottom w:val="none" w:sz="0" w:space="0" w:color="auto"/>
                <w:right w:val="none" w:sz="0" w:space="0" w:color="auto"/>
              </w:divBdr>
            </w:div>
            <w:div w:id="323438514">
              <w:marLeft w:val="0"/>
              <w:marRight w:val="0"/>
              <w:marTop w:val="0"/>
              <w:marBottom w:val="0"/>
              <w:divBdr>
                <w:top w:val="none" w:sz="0" w:space="0" w:color="auto"/>
                <w:left w:val="none" w:sz="0" w:space="0" w:color="auto"/>
                <w:bottom w:val="none" w:sz="0" w:space="0" w:color="auto"/>
                <w:right w:val="none" w:sz="0" w:space="0" w:color="auto"/>
              </w:divBdr>
            </w:div>
          </w:divsChild>
        </w:div>
        <w:div w:id="651521843">
          <w:marLeft w:val="0"/>
          <w:marRight w:val="0"/>
          <w:marTop w:val="0"/>
          <w:marBottom w:val="0"/>
          <w:divBdr>
            <w:top w:val="none" w:sz="0" w:space="0" w:color="auto"/>
            <w:left w:val="none" w:sz="0" w:space="0" w:color="auto"/>
            <w:bottom w:val="none" w:sz="0" w:space="0" w:color="auto"/>
            <w:right w:val="none" w:sz="0" w:space="0" w:color="auto"/>
          </w:divBdr>
          <w:divsChild>
            <w:div w:id="1405910062">
              <w:marLeft w:val="0"/>
              <w:marRight w:val="0"/>
              <w:marTop w:val="0"/>
              <w:marBottom w:val="0"/>
              <w:divBdr>
                <w:top w:val="none" w:sz="0" w:space="0" w:color="auto"/>
                <w:left w:val="none" w:sz="0" w:space="0" w:color="auto"/>
                <w:bottom w:val="none" w:sz="0" w:space="0" w:color="auto"/>
                <w:right w:val="none" w:sz="0" w:space="0" w:color="auto"/>
              </w:divBdr>
            </w:div>
          </w:divsChild>
        </w:div>
        <w:div w:id="924992333">
          <w:marLeft w:val="0"/>
          <w:marRight w:val="0"/>
          <w:marTop w:val="0"/>
          <w:marBottom w:val="0"/>
          <w:divBdr>
            <w:top w:val="none" w:sz="0" w:space="0" w:color="auto"/>
            <w:left w:val="none" w:sz="0" w:space="0" w:color="auto"/>
            <w:bottom w:val="none" w:sz="0" w:space="0" w:color="auto"/>
            <w:right w:val="none" w:sz="0" w:space="0" w:color="auto"/>
          </w:divBdr>
          <w:divsChild>
            <w:div w:id="640623486">
              <w:marLeft w:val="0"/>
              <w:marRight w:val="0"/>
              <w:marTop w:val="0"/>
              <w:marBottom w:val="0"/>
              <w:divBdr>
                <w:top w:val="none" w:sz="0" w:space="0" w:color="auto"/>
                <w:left w:val="none" w:sz="0" w:space="0" w:color="auto"/>
                <w:bottom w:val="none" w:sz="0" w:space="0" w:color="auto"/>
                <w:right w:val="none" w:sz="0" w:space="0" w:color="auto"/>
              </w:divBdr>
            </w:div>
          </w:divsChild>
        </w:div>
        <w:div w:id="1351957868">
          <w:marLeft w:val="0"/>
          <w:marRight w:val="0"/>
          <w:marTop w:val="0"/>
          <w:marBottom w:val="0"/>
          <w:divBdr>
            <w:top w:val="none" w:sz="0" w:space="0" w:color="auto"/>
            <w:left w:val="none" w:sz="0" w:space="0" w:color="auto"/>
            <w:bottom w:val="none" w:sz="0" w:space="0" w:color="auto"/>
            <w:right w:val="none" w:sz="0" w:space="0" w:color="auto"/>
          </w:divBdr>
          <w:divsChild>
            <w:div w:id="2003266474">
              <w:marLeft w:val="0"/>
              <w:marRight w:val="0"/>
              <w:marTop w:val="0"/>
              <w:marBottom w:val="0"/>
              <w:divBdr>
                <w:top w:val="none" w:sz="0" w:space="0" w:color="auto"/>
                <w:left w:val="none" w:sz="0" w:space="0" w:color="auto"/>
                <w:bottom w:val="none" w:sz="0" w:space="0" w:color="auto"/>
                <w:right w:val="none" w:sz="0" w:space="0" w:color="auto"/>
              </w:divBdr>
            </w:div>
            <w:div w:id="195627652">
              <w:marLeft w:val="0"/>
              <w:marRight w:val="0"/>
              <w:marTop w:val="0"/>
              <w:marBottom w:val="0"/>
              <w:divBdr>
                <w:top w:val="none" w:sz="0" w:space="0" w:color="auto"/>
                <w:left w:val="none" w:sz="0" w:space="0" w:color="auto"/>
                <w:bottom w:val="none" w:sz="0" w:space="0" w:color="auto"/>
                <w:right w:val="none" w:sz="0" w:space="0" w:color="auto"/>
              </w:divBdr>
            </w:div>
            <w:div w:id="5333901">
              <w:marLeft w:val="0"/>
              <w:marRight w:val="0"/>
              <w:marTop w:val="0"/>
              <w:marBottom w:val="0"/>
              <w:divBdr>
                <w:top w:val="none" w:sz="0" w:space="0" w:color="auto"/>
                <w:left w:val="none" w:sz="0" w:space="0" w:color="auto"/>
                <w:bottom w:val="none" w:sz="0" w:space="0" w:color="auto"/>
                <w:right w:val="none" w:sz="0" w:space="0" w:color="auto"/>
              </w:divBdr>
            </w:div>
          </w:divsChild>
        </w:div>
        <w:div w:id="1361928173">
          <w:marLeft w:val="0"/>
          <w:marRight w:val="0"/>
          <w:marTop w:val="0"/>
          <w:marBottom w:val="0"/>
          <w:divBdr>
            <w:top w:val="none" w:sz="0" w:space="0" w:color="auto"/>
            <w:left w:val="none" w:sz="0" w:space="0" w:color="auto"/>
            <w:bottom w:val="none" w:sz="0" w:space="0" w:color="auto"/>
            <w:right w:val="none" w:sz="0" w:space="0" w:color="auto"/>
          </w:divBdr>
          <w:divsChild>
            <w:div w:id="1999000031">
              <w:marLeft w:val="0"/>
              <w:marRight w:val="0"/>
              <w:marTop w:val="0"/>
              <w:marBottom w:val="0"/>
              <w:divBdr>
                <w:top w:val="none" w:sz="0" w:space="0" w:color="auto"/>
                <w:left w:val="none" w:sz="0" w:space="0" w:color="auto"/>
                <w:bottom w:val="none" w:sz="0" w:space="0" w:color="auto"/>
                <w:right w:val="none" w:sz="0" w:space="0" w:color="auto"/>
              </w:divBdr>
            </w:div>
            <w:div w:id="39332866">
              <w:marLeft w:val="0"/>
              <w:marRight w:val="0"/>
              <w:marTop w:val="0"/>
              <w:marBottom w:val="0"/>
              <w:divBdr>
                <w:top w:val="none" w:sz="0" w:space="0" w:color="auto"/>
                <w:left w:val="none" w:sz="0" w:space="0" w:color="auto"/>
                <w:bottom w:val="none" w:sz="0" w:space="0" w:color="auto"/>
                <w:right w:val="none" w:sz="0" w:space="0" w:color="auto"/>
              </w:divBdr>
            </w:div>
          </w:divsChild>
        </w:div>
        <w:div w:id="448470350">
          <w:marLeft w:val="0"/>
          <w:marRight w:val="0"/>
          <w:marTop w:val="0"/>
          <w:marBottom w:val="0"/>
          <w:divBdr>
            <w:top w:val="none" w:sz="0" w:space="0" w:color="auto"/>
            <w:left w:val="none" w:sz="0" w:space="0" w:color="auto"/>
            <w:bottom w:val="none" w:sz="0" w:space="0" w:color="auto"/>
            <w:right w:val="none" w:sz="0" w:space="0" w:color="auto"/>
          </w:divBdr>
          <w:divsChild>
            <w:div w:id="729883774">
              <w:marLeft w:val="0"/>
              <w:marRight w:val="0"/>
              <w:marTop w:val="0"/>
              <w:marBottom w:val="0"/>
              <w:divBdr>
                <w:top w:val="none" w:sz="0" w:space="0" w:color="auto"/>
                <w:left w:val="none" w:sz="0" w:space="0" w:color="auto"/>
                <w:bottom w:val="none" w:sz="0" w:space="0" w:color="auto"/>
                <w:right w:val="none" w:sz="0" w:space="0" w:color="auto"/>
              </w:divBdr>
            </w:div>
          </w:divsChild>
        </w:div>
        <w:div w:id="1970279706">
          <w:marLeft w:val="0"/>
          <w:marRight w:val="0"/>
          <w:marTop w:val="0"/>
          <w:marBottom w:val="0"/>
          <w:divBdr>
            <w:top w:val="none" w:sz="0" w:space="0" w:color="auto"/>
            <w:left w:val="none" w:sz="0" w:space="0" w:color="auto"/>
            <w:bottom w:val="none" w:sz="0" w:space="0" w:color="auto"/>
            <w:right w:val="none" w:sz="0" w:space="0" w:color="auto"/>
          </w:divBdr>
          <w:divsChild>
            <w:div w:id="1511874586">
              <w:marLeft w:val="0"/>
              <w:marRight w:val="0"/>
              <w:marTop w:val="0"/>
              <w:marBottom w:val="0"/>
              <w:divBdr>
                <w:top w:val="none" w:sz="0" w:space="0" w:color="auto"/>
                <w:left w:val="none" w:sz="0" w:space="0" w:color="auto"/>
                <w:bottom w:val="none" w:sz="0" w:space="0" w:color="auto"/>
                <w:right w:val="none" w:sz="0" w:space="0" w:color="auto"/>
              </w:divBdr>
            </w:div>
          </w:divsChild>
        </w:div>
        <w:div w:id="1166163723">
          <w:marLeft w:val="0"/>
          <w:marRight w:val="0"/>
          <w:marTop w:val="0"/>
          <w:marBottom w:val="0"/>
          <w:divBdr>
            <w:top w:val="none" w:sz="0" w:space="0" w:color="auto"/>
            <w:left w:val="none" w:sz="0" w:space="0" w:color="auto"/>
            <w:bottom w:val="none" w:sz="0" w:space="0" w:color="auto"/>
            <w:right w:val="none" w:sz="0" w:space="0" w:color="auto"/>
          </w:divBdr>
          <w:divsChild>
            <w:div w:id="562642693">
              <w:marLeft w:val="0"/>
              <w:marRight w:val="0"/>
              <w:marTop w:val="0"/>
              <w:marBottom w:val="0"/>
              <w:divBdr>
                <w:top w:val="none" w:sz="0" w:space="0" w:color="auto"/>
                <w:left w:val="none" w:sz="0" w:space="0" w:color="auto"/>
                <w:bottom w:val="none" w:sz="0" w:space="0" w:color="auto"/>
                <w:right w:val="none" w:sz="0" w:space="0" w:color="auto"/>
              </w:divBdr>
            </w:div>
          </w:divsChild>
        </w:div>
        <w:div w:id="1490053239">
          <w:marLeft w:val="0"/>
          <w:marRight w:val="0"/>
          <w:marTop w:val="0"/>
          <w:marBottom w:val="0"/>
          <w:divBdr>
            <w:top w:val="none" w:sz="0" w:space="0" w:color="auto"/>
            <w:left w:val="none" w:sz="0" w:space="0" w:color="auto"/>
            <w:bottom w:val="none" w:sz="0" w:space="0" w:color="auto"/>
            <w:right w:val="none" w:sz="0" w:space="0" w:color="auto"/>
          </w:divBdr>
          <w:divsChild>
            <w:div w:id="280956985">
              <w:marLeft w:val="0"/>
              <w:marRight w:val="0"/>
              <w:marTop w:val="0"/>
              <w:marBottom w:val="0"/>
              <w:divBdr>
                <w:top w:val="none" w:sz="0" w:space="0" w:color="auto"/>
                <w:left w:val="none" w:sz="0" w:space="0" w:color="auto"/>
                <w:bottom w:val="none" w:sz="0" w:space="0" w:color="auto"/>
                <w:right w:val="none" w:sz="0" w:space="0" w:color="auto"/>
              </w:divBdr>
            </w:div>
          </w:divsChild>
        </w:div>
        <w:div w:id="1166089535">
          <w:marLeft w:val="0"/>
          <w:marRight w:val="0"/>
          <w:marTop w:val="0"/>
          <w:marBottom w:val="0"/>
          <w:divBdr>
            <w:top w:val="none" w:sz="0" w:space="0" w:color="auto"/>
            <w:left w:val="none" w:sz="0" w:space="0" w:color="auto"/>
            <w:bottom w:val="none" w:sz="0" w:space="0" w:color="auto"/>
            <w:right w:val="none" w:sz="0" w:space="0" w:color="auto"/>
          </w:divBdr>
          <w:divsChild>
            <w:div w:id="851066489">
              <w:marLeft w:val="0"/>
              <w:marRight w:val="0"/>
              <w:marTop w:val="0"/>
              <w:marBottom w:val="0"/>
              <w:divBdr>
                <w:top w:val="none" w:sz="0" w:space="0" w:color="auto"/>
                <w:left w:val="none" w:sz="0" w:space="0" w:color="auto"/>
                <w:bottom w:val="none" w:sz="0" w:space="0" w:color="auto"/>
                <w:right w:val="none" w:sz="0" w:space="0" w:color="auto"/>
              </w:divBdr>
            </w:div>
          </w:divsChild>
        </w:div>
        <w:div w:id="1919830307">
          <w:marLeft w:val="0"/>
          <w:marRight w:val="0"/>
          <w:marTop w:val="0"/>
          <w:marBottom w:val="0"/>
          <w:divBdr>
            <w:top w:val="none" w:sz="0" w:space="0" w:color="auto"/>
            <w:left w:val="none" w:sz="0" w:space="0" w:color="auto"/>
            <w:bottom w:val="none" w:sz="0" w:space="0" w:color="auto"/>
            <w:right w:val="none" w:sz="0" w:space="0" w:color="auto"/>
          </w:divBdr>
          <w:divsChild>
            <w:div w:id="2130082591">
              <w:marLeft w:val="0"/>
              <w:marRight w:val="0"/>
              <w:marTop w:val="0"/>
              <w:marBottom w:val="0"/>
              <w:divBdr>
                <w:top w:val="none" w:sz="0" w:space="0" w:color="auto"/>
                <w:left w:val="none" w:sz="0" w:space="0" w:color="auto"/>
                <w:bottom w:val="none" w:sz="0" w:space="0" w:color="auto"/>
                <w:right w:val="none" w:sz="0" w:space="0" w:color="auto"/>
              </w:divBdr>
            </w:div>
          </w:divsChild>
        </w:div>
        <w:div w:id="1513914105">
          <w:marLeft w:val="0"/>
          <w:marRight w:val="0"/>
          <w:marTop w:val="0"/>
          <w:marBottom w:val="0"/>
          <w:divBdr>
            <w:top w:val="none" w:sz="0" w:space="0" w:color="auto"/>
            <w:left w:val="none" w:sz="0" w:space="0" w:color="auto"/>
            <w:bottom w:val="none" w:sz="0" w:space="0" w:color="auto"/>
            <w:right w:val="none" w:sz="0" w:space="0" w:color="auto"/>
          </w:divBdr>
          <w:divsChild>
            <w:div w:id="19270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0713">
      <w:bodyDiv w:val="1"/>
      <w:marLeft w:val="0"/>
      <w:marRight w:val="0"/>
      <w:marTop w:val="0"/>
      <w:marBottom w:val="0"/>
      <w:divBdr>
        <w:top w:val="none" w:sz="0" w:space="0" w:color="auto"/>
        <w:left w:val="none" w:sz="0" w:space="0" w:color="auto"/>
        <w:bottom w:val="none" w:sz="0" w:space="0" w:color="auto"/>
        <w:right w:val="none" w:sz="0" w:space="0" w:color="auto"/>
      </w:divBdr>
    </w:div>
    <w:div w:id="599263189">
      <w:bodyDiv w:val="1"/>
      <w:marLeft w:val="0"/>
      <w:marRight w:val="0"/>
      <w:marTop w:val="0"/>
      <w:marBottom w:val="0"/>
      <w:divBdr>
        <w:top w:val="none" w:sz="0" w:space="0" w:color="auto"/>
        <w:left w:val="none" w:sz="0" w:space="0" w:color="auto"/>
        <w:bottom w:val="none" w:sz="0" w:space="0" w:color="auto"/>
        <w:right w:val="none" w:sz="0" w:space="0" w:color="auto"/>
      </w:divBdr>
    </w:div>
    <w:div w:id="601300252">
      <w:bodyDiv w:val="1"/>
      <w:marLeft w:val="0"/>
      <w:marRight w:val="0"/>
      <w:marTop w:val="0"/>
      <w:marBottom w:val="0"/>
      <w:divBdr>
        <w:top w:val="none" w:sz="0" w:space="0" w:color="auto"/>
        <w:left w:val="none" w:sz="0" w:space="0" w:color="auto"/>
        <w:bottom w:val="none" w:sz="0" w:space="0" w:color="auto"/>
        <w:right w:val="none" w:sz="0" w:space="0" w:color="auto"/>
      </w:divBdr>
    </w:div>
    <w:div w:id="607153278">
      <w:bodyDiv w:val="1"/>
      <w:marLeft w:val="0"/>
      <w:marRight w:val="0"/>
      <w:marTop w:val="0"/>
      <w:marBottom w:val="0"/>
      <w:divBdr>
        <w:top w:val="none" w:sz="0" w:space="0" w:color="auto"/>
        <w:left w:val="none" w:sz="0" w:space="0" w:color="auto"/>
        <w:bottom w:val="none" w:sz="0" w:space="0" w:color="auto"/>
        <w:right w:val="none" w:sz="0" w:space="0" w:color="auto"/>
      </w:divBdr>
    </w:div>
    <w:div w:id="610674019">
      <w:bodyDiv w:val="1"/>
      <w:marLeft w:val="0"/>
      <w:marRight w:val="0"/>
      <w:marTop w:val="0"/>
      <w:marBottom w:val="0"/>
      <w:divBdr>
        <w:top w:val="none" w:sz="0" w:space="0" w:color="auto"/>
        <w:left w:val="none" w:sz="0" w:space="0" w:color="auto"/>
        <w:bottom w:val="none" w:sz="0" w:space="0" w:color="auto"/>
        <w:right w:val="none" w:sz="0" w:space="0" w:color="auto"/>
      </w:divBdr>
    </w:div>
    <w:div w:id="647247250">
      <w:bodyDiv w:val="1"/>
      <w:marLeft w:val="0"/>
      <w:marRight w:val="0"/>
      <w:marTop w:val="0"/>
      <w:marBottom w:val="0"/>
      <w:divBdr>
        <w:top w:val="none" w:sz="0" w:space="0" w:color="auto"/>
        <w:left w:val="none" w:sz="0" w:space="0" w:color="auto"/>
        <w:bottom w:val="none" w:sz="0" w:space="0" w:color="auto"/>
        <w:right w:val="none" w:sz="0" w:space="0" w:color="auto"/>
      </w:divBdr>
      <w:divsChild>
        <w:div w:id="1417558701">
          <w:marLeft w:val="0"/>
          <w:marRight w:val="0"/>
          <w:marTop w:val="0"/>
          <w:marBottom w:val="0"/>
          <w:divBdr>
            <w:top w:val="none" w:sz="0" w:space="0" w:color="auto"/>
            <w:left w:val="none" w:sz="0" w:space="0" w:color="auto"/>
            <w:bottom w:val="none" w:sz="0" w:space="0" w:color="auto"/>
            <w:right w:val="none" w:sz="0" w:space="0" w:color="auto"/>
          </w:divBdr>
        </w:div>
      </w:divsChild>
    </w:div>
    <w:div w:id="654726645">
      <w:bodyDiv w:val="1"/>
      <w:marLeft w:val="0"/>
      <w:marRight w:val="0"/>
      <w:marTop w:val="0"/>
      <w:marBottom w:val="0"/>
      <w:divBdr>
        <w:top w:val="none" w:sz="0" w:space="0" w:color="auto"/>
        <w:left w:val="none" w:sz="0" w:space="0" w:color="auto"/>
        <w:bottom w:val="none" w:sz="0" w:space="0" w:color="auto"/>
        <w:right w:val="none" w:sz="0" w:space="0" w:color="auto"/>
      </w:divBdr>
    </w:div>
    <w:div w:id="664282495">
      <w:bodyDiv w:val="1"/>
      <w:marLeft w:val="0"/>
      <w:marRight w:val="0"/>
      <w:marTop w:val="0"/>
      <w:marBottom w:val="0"/>
      <w:divBdr>
        <w:top w:val="none" w:sz="0" w:space="0" w:color="auto"/>
        <w:left w:val="none" w:sz="0" w:space="0" w:color="auto"/>
        <w:bottom w:val="none" w:sz="0" w:space="0" w:color="auto"/>
        <w:right w:val="none" w:sz="0" w:space="0" w:color="auto"/>
      </w:divBdr>
    </w:div>
    <w:div w:id="669451587">
      <w:bodyDiv w:val="1"/>
      <w:marLeft w:val="0"/>
      <w:marRight w:val="0"/>
      <w:marTop w:val="0"/>
      <w:marBottom w:val="0"/>
      <w:divBdr>
        <w:top w:val="none" w:sz="0" w:space="0" w:color="auto"/>
        <w:left w:val="none" w:sz="0" w:space="0" w:color="auto"/>
        <w:bottom w:val="none" w:sz="0" w:space="0" w:color="auto"/>
        <w:right w:val="none" w:sz="0" w:space="0" w:color="auto"/>
      </w:divBdr>
    </w:div>
    <w:div w:id="697900159">
      <w:bodyDiv w:val="1"/>
      <w:marLeft w:val="0"/>
      <w:marRight w:val="0"/>
      <w:marTop w:val="0"/>
      <w:marBottom w:val="0"/>
      <w:divBdr>
        <w:top w:val="none" w:sz="0" w:space="0" w:color="auto"/>
        <w:left w:val="none" w:sz="0" w:space="0" w:color="auto"/>
        <w:bottom w:val="none" w:sz="0" w:space="0" w:color="auto"/>
        <w:right w:val="none" w:sz="0" w:space="0" w:color="auto"/>
      </w:divBdr>
    </w:div>
    <w:div w:id="700858628">
      <w:bodyDiv w:val="1"/>
      <w:marLeft w:val="0"/>
      <w:marRight w:val="0"/>
      <w:marTop w:val="0"/>
      <w:marBottom w:val="0"/>
      <w:divBdr>
        <w:top w:val="none" w:sz="0" w:space="0" w:color="auto"/>
        <w:left w:val="none" w:sz="0" w:space="0" w:color="auto"/>
        <w:bottom w:val="none" w:sz="0" w:space="0" w:color="auto"/>
        <w:right w:val="none" w:sz="0" w:space="0" w:color="auto"/>
      </w:divBdr>
      <w:divsChild>
        <w:div w:id="1000157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985555">
      <w:bodyDiv w:val="1"/>
      <w:marLeft w:val="0"/>
      <w:marRight w:val="0"/>
      <w:marTop w:val="0"/>
      <w:marBottom w:val="0"/>
      <w:divBdr>
        <w:top w:val="none" w:sz="0" w:space="0" w:color="auto"/>
        <w:left w:val="none" w:sz="0" w:space="0" w:color="auto"/>
        <w:bottom w:val="none" w:sz="0" w:space="0" w:color="auto"/>
        <w:right w:val="none" w:sz="0" w:space="0" w:color="auto"/>
      </w:divBdr>
    </w:div>
    <w:div w:id="724377413">
      <w:bodyDiv w:val="1"/>
      <w:marLeft w:val="0"/>
      <w:marRight w:val="0"/>
      <w:marTop w:val="0"/>
      <w:marBottom w:val="0"/>
      <w:divBdr>
        <w:top w:val="none" w:sz="0" w:space="0" w:color="auto"/>
        <w:left w:val="none" w:sz="0" w:space="0" w:color="auto"/>
        <w:bottom w:val="none" w:sz="0" w:space="0" w:color="auto"/>
        <w:right w:val="none" w:sz="0" w:space="0" w:color="auto"/>
      </w:divBdr>
    </w:div>
    <w:div w:id="737092097">
      <w:bodyDiv w:val="1"/>
      <w:marLeft w:val="0"/>
      <w:marRight w:val="0"/>
      <w:marTop w:val="0"/>
      <w:marBottom w:val="0"/>
      <w:divBdr>
        <w:top w:val="none" w:sz="0" w:space="0" w:color="auto"/>
        <w:left w:val="none" w:sz="0" w:space="0" w:color="auto"/>
        <w:bottom w:val="none" w:sz="0" w:space="0" w:color="auto"/>
        <w:right w:val="none" w:sz="0" w:space="0" w:color="auto"/>
      </w:divBdr>
    </w:div>
    <w:div w:id="743458077">
      <w:bodyDiv w:val="1"/>
      <w:marLeft w:val="0"/>
      <w:marRight w:val="0"/>
      <w:marTop w:val="0"/>
      <w:marBottom w:val="0"/>
      <w:divBdr>
        <w:top w:val="none" w:sz="0" w:space="0" w:color="auto"/>
        <w:left w:val="none" w:sz="0" w:space="0" w:color="auto"/>
        <w:bottom w:val="none" w:sz="0" w:space="0" w:color="auto"/>
        <w:right w:val="none" w:sz="0" w:space="0" w:color="auto"/>
      </w:divBdr>
    </w:div>
    <w:div w:id="746734314">
      <w:bodyDiv w:val="1"/>
      <w:marLeft w:val="0"/>
      <w:marRight w:val="0"/>
      <w:marTop w:val="0"/>
      <w:marBottom w:val="0"/>
      <w:divBdr>
        <w:top w:val="none" w:sz="0" w:space="0" w:color="auto"/>
        <w:left w:val="none" w:sz="0" w:space="0" w:color="auto"/>
        <w:bottom w:val="none" w:sz="0" w:space="0" w:color="auto"/>
        <w:right w:val="none" w:sz="0" w:space="0" w:color="auto"/>
      </w:divBdr>
    </w:div>
    <w:div w:id="755828965">
      <w:bodyDiv w:val="1"/>
      <w:marLeft w:val="0"/>
      <w:marRight w:val="0"/>
      <w:marTop w:val="0"/>
      <w:marBottom w:val="0"/>
      <w:divBdr>
        <w:top w:val="none" w:sz="0" w:space="0" w:color="auto"/>
        <w:left w:val="none" w:sz="0" w:space="0" w:color="auto"/>
        <w:bottom w:val="none" w:sz="0" w:space="0" w:color="auto"/>
        <w:right w:val="none" w:sz="0" w:space="0" w:color="auto"/>
      </w:divBdr>
    </w:div>
    <w:div w:id="775059852">
      <w:bodyDiv w:val="1"/>
      <w:marLeft w:val="0"/>
      <w:marRight w:val="0"/>
      <w:marTop w:val="0"/>
      <w:marBottom w:val="0"/>
      <w:divBdr>
        <w:top w:val="none" w:sz="0" w:space="0" w:color="auto"/>
        <w:left w:val="none" w:sz="0" w:space="0" w:color="auto"/>
        <w:bottom w:val="none" w:sz="0" w:space="0" w:color="auto"/>
        <w:right w:val="none" w:sz="0" w:space="0" w:color="auto"/>
      </w:divBdr>
    </w:div>
    <w:div w:id="794715316">
      <w:bodyDiv w:val="1"/>
      <w:marLeft w:val="0"/>
      <w:marRight w:val="0"/>
      <w:marTop w:val="0"/>
      <w:marBottom w:val="0"/>
      <w:divBdr>
        <w:top w:val="none" w:sz="0" w:space="0" w:color="auto"/>
        <w:left w:val="none" w:sz="0" w:space="0" w:color="auto"/>
        <w:bottom w:val="none" w:sz="0" w:space="0" w:color="auto"/>
        <w:right w:val="none" w:sz="0" w:space="0" w:color="auto"/>
      </w:divBdr>
    </w:div>
    <w:div w:id="795949055">
      <w:bodyDiv w:val="1"/>
      <w:marLeft w:val="0"/>
      <w:marRight w:val="0"/>
      <w:marTop w:val="0"/>
      <w:marBottom w:val="0"/>
      <w:divBdr>
        <w:top w:val="none" w:sz="0" w:space="0" w:color="auto"/>
        <w:left w:val="none" w:sz="0" w:space="0" w:color="auto"/>
        <w:bottom w:val="none" w:sz="0" w:space="0" w:color="auto"/>
        <w:right w:val="none" w:sz="0" w:space="0" w:color="auto"/>
      </w:divBdr>
    </w:div>
    <w:div w:id="806553208">
      <w:bodyDiv w:val="1"/>
      <w:marLeft w:val="0"/>
      <w:marRight w:val="0"/>
      <w:marTop w:val="0"/>
      <w:marBottom w:val="0"/>
      <w:divBdr>
        <w:top w:val="none" w:sz="0" w:space="0" w:color="auto"/>
        <w:left w:val="none" w:sz="0" w:space="0" w:color="auto"/>
        <w:bottom w:val="none" w:sz="0" w:space="0" w:color="auto"/>
        <w:right w:val="none" w:sz="0" w:space="0" w:color="auto"/>
      </w:divBdr>
    </w:div>
    <w:div w:id="815924815">
      <w:bodyDiv w:val="1"/>
      <w:marLeft w:val="0"/>
      <w:marRight w:val="0"/>
      <w:marTop w:val="0"/>
      <w:marBottom w:val="0"/>
      <w:divBdr>
        <w:top w:val="none" w:sz="0" w:space="0" w:color="auto"/>
        <w:left w:val="none" w:sz="0" w:space="0" w:color="auto"/>
        <w:bottom w:val="none" w:sz="0" w:space="0" w:color="auto"/>
        <w:right w:val="none" w:sz="0" w:space="0" w:color="auto"/>
      </w:divBdr>
    </w:div>
    <w:div w:id="816190544">
      <w:bodyDiv w:val="1"/>
      <w:marLeft w:val="0"/>
      <w:marRight w:val="0"/>
      <w:marTop w:val="0"/>
      <w:marBottom w:val="0"/>
      <w:divBdr>
        <w:top w:val="none" w:sz="0" w:space="0" w:color="auto"/>
        <w:left w:val="none" w:sz="0" w:space="0" w:color="auto"/>
        <w:bottom w:val="none" w:sz="0" w:space="0" w:color="auto"/>
        <w:right w:val="none" w:sz="0" w:space="0" w:color="auto"/>
      </w:divBdr>
    </w:div>
    <w:div w:id="822622180">
      <w:bodyDiv w:val="1"/>
      <w:marLeft w:val="0"/>
      <w:marRight w:val="0"/>
      <w:marTop w:val="0"/>
      <w:marBottom w:val="0"/>
      <w:divBdr>
        <w:top w:val="none" w:sz="0" w:space="0" w:color="auto"/>
        <w:left w:val="none" w:sz="0" w:space="0" w:color="auto"/>
        <w:bottom w:val="none" w:sz="0" w:space="0" w:color="auto"/>
        <w:right w:val="none" w:sz="0" w:space="0" w:color="auto"/>
      </w:divBdr>
    </w:div>
    <w:div w:id="825321008">
      <w:bodyDiv w:val="1"/>
      <w:marLeft w:val="0"/>
      <w:marRight w:val="0"/>
      <w:marTop w:val="0"/>
      <w:marBottom w:val="0"/>
      <w:divBdr>
        <w:top w:val="none" w:sz="0" w:space="0" w:color="auto"/>
        <w:left w:val="none" w:sz="0" w:space="0" w:color="auto"/>
        <w:bottom w:val="none" w:sz="0" w:space="0" w:color="auto"/>
        <w:right w:val="none" w:sz="0" w:space="0" w:color="auto"/>
      </w:divBdr>
    </w:div>
    <w:div w:id="851262868">
      <w:bodyDiv w:val="1"/>
      <w:marLeft w:val="0"/>
      <w:marRight w:val="0"/>
      <w:marTop w:val="0"/>
      <w:marBottom w:val="0"/>
      <w:divBdr>
        <w:top w:val="none" w:sz="0" w:space="0" w:color="auto"/>
        <w:left w:val="none" w:sz="0" w:space="0" w:color="auto"/>
        <w:bottom w:val="none" w:sz="0" w:space="0" w:color="auto"/>
        <w:right w:val="none" w:sz="0" w:space="0" w:color="auto"/>
      </w:divBdr>
      <w:divsChild>
        <w:div w:id="386489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631544">
      <w:bodyDiv w:val="1"/>
      <w:marLeft w:val="0"/>
      <w:marRight w:val="0"/>
      <w:marTop w:val="0"/>
      <w:marBottom w:val="0"/>
      <w:divBdr>
        <w:top w:val="none" w:sz="0" w:space="0" w:color="auto"/>
        <w:left w:val="none" w:sz="0" w:space="0" w:color="auto"/>
        <w:bottom w:val="none" w:sz="0" w:space="0" w:color="auto"/>
        <w:right w:val="none" w:sz="0" w:space="0" w:color="auto"/>
      </w:divBdr>
    </w:div>
    <w:div w:id="919409698">
      <w:bodyDiv w:val="1"/>
      <w:marLeft w:val="0"/>
      <w:marRight w:val="0"/>
      <w:marTop w:val="0"/>
      <w:marBottom w:val="0"/>
      <w:divBdr>
        <w:top w:val="none" w:sz="0" w:space="0" w:color="auto"/>
        <w:left w:val="none" w:sz="0" w:space="0" w:color="auto"/>
        <w:bottom w:val="none" w:sz="0" w:space="0" w:color="auto"/>
        <w:right w:val="none" w:sz="0" w:space="0" w:color="auto"/>
      </w:divBdr>
    </w:div>
    <w:div w:id="929890507">
      <w:bodyDiv w:val="1"/>
      <w:marLeft w:val="0"/>
      <w:marRight w:val="0"/>
      <w:marTop w:val="0"/>
      <w:marBottom w:val="0"/>
      <w:divBdr>
        <w:top w:val="none" w:sz="0" w:space="0" w:color="auto"/>
        <w:left w:val="none" w:sz="0" w:space="0" w:color="auto"/>
        <w:bottom w:val="none" w:sz="0" w:space="0" w:color="auto"/>
        <w:right w:val="none" w:sz="0" w:space="0" w:color="auto"/>
      </w:divBdr>
    </w:div>
    <w:div w:id="946036796">
      <w:bodyDiv w:val="1"/>
      <w:marLeft w:val="0"/>
      <w:marRight w:val="0"/>
      <w:marTop w:val="0"/>
      <w:marBottom w:val="0"/>
      <w:divBdr>
        <w:top w:val="none" w:sz="0" w:space="0" w:color="auto"/>
        <w:left w:val="none" w:sz="0" w:space="0" w:color="auto"/>
        <w:bottom w:val="none" w:sz="0" w:space="0" w:color="auto"/>
        <w:right w:val="none" w:sz="0" w:space="0" w:color="auto"/>
      </w:divBdr>
    </w:div>
    <w:div w:id="995913572">
      <w:bodyDiv w:val="1"/>
      <w:marLeft w:val="0"/>
      <w:marRight w:val="0"/>
      <w:marTop w:val="0"/>
      <w:marBottom w:val="0"/>
      <w:divBdr>
        <w:top w:val="none" w:sz="0" w:space="0" w:color="auto"/>
        <w:left w:val="none" w:sz="0" w:space="0" w:color="auto"/>
        <w:bottom w:val="none" w:sz="0" w:space="0" w:color="auto"/>
        <w:right w:val="none" w:sz="0" w:space="0" w:color="auto"/>
      </w:divBdr>
    </w:div>
    <w:div w:id="999430710">
      <w:bodyDiv w:val="1"/>
      <w:marLeft w:val="0"/>
      <w:marRight w:val="0"/>
      <w:marTop w:val="0"/>
      <w:marBottom w:val="0"/>
      <w:divBdr>
        <w:top w:val="none" w:sz="0" w:space="0" w:color="auto"/>
        <w:left w:val="none" w:sz="0" w:space="0" w:color="auto"/>
        <w:bottom w:val="none" w:sz="0" w:space="0" w:color="auto"/>
        <w:right w:val="none" w:sz="0" w:space="0" w:color="auto"/>
      </w:divBdr>
    </w:div>
    <w:div w:id="1018000480">
      <w:bodyDiv w:val="1"/>
      <w:marLeft w:val="0"/>
      <w:marRight w:val="0"/>
      <w:marTop w:val="0"/>
      <w:marBottom w:val="0"/>
      <w:divBdr>
        <w:top w:val="none" w:sz="0" w:space="0" w:color="auto"/>
        <w:left w:val="none" w:sz="0" w:space="0" w:color="auto"/>
        <w:bottom w:val="none" w:sz="0" w:space="0" w:color="auto"/>
        <w:right w:val="none" w:sz="0" w:space="0" w:color="auto"/>
      </w:divBdr>
    </w:div>
    <w:div w:id="1026979920">
      <w:bodyDiv w:val="1"/>
      <w:marLeft w:val="0"/>
      <w:marRight w:val="0"/>
      <w:marTop w:val="0"/>
      <w:marBottom w:val="0"/>
      <w:divBdr>
        <w:top w:val="none" w:sz="0" w:space="0" w:color="auto"/>
        <w:left w:val="none" w:sz="0" w:space="0" w:color="auto"/>
        <w:bottom w:val="none" w:sz="0" w:space="0" w:color="auto"/>
        <w:right w:val="none" w:sz="0" w:space="0" w:color="auto"/>
      </w:divBdr>
    </w:div>
    <w:div w:id="1029378160">
      <w:bodyDiv w:val="1"/>
      <w:marLeft w:val="0"/>
      <w:marRight w:val="0"/>
      <w:marTop w:val="0"/>
      <w:marBottom w:val="0"/>
      <w:divBdr>
        <w:top w:val="none" w:sz="0" w:space="0" w:color="auto"/>
        <w:left w:val="none" w:sz="0" w:space="0" w:color="auto"/>
        <w:bottom w:val="none" w:sz="0" w:space="0" w:color="auto"/>
        <w:right w:val="none" w:sz="0" w:space="0" w:color="auto"/>
      </w:divBdr>
    </w:div>
    <w:div w:id="1031489402">
      <w:bodyDiv w:val="1"/>
      <w:marLeft w:val="0"/>
      <w:marRight w:val="0"/>
      <w:marTop w:val="0"/>
      <w:marBottom w:val="0"/>
      <w:divBdr>
        <w:top w:val="none" w:sz="0" w:space="0" w:color="auto"/>
        <w:left w:val="none" w:sz="0" w:space="0" w:color="auto"/>
        <w:bottom w:val="none" w:sz="0" w:space="0" w:color="auto"/>
        <w:right w:val="none" w:sz="0" w:space="0" w:color="auto"/>
      </w:divBdr>
      <w:divsChild>
        <w:div w:id="871923299">
          <w:marLeft w:val="0"/>
          <w:marRight w:val="0"/>
          <w:marTop w:val="0"/>
          <w:marBottom w:val="0"/>
          <w:divBdr>
            <w:top w:val="none" w:sz="0" w:space="0" w:color="auto"/>
            <w:left w:val="none" w:sz="0" w:space="0" w:color="auto"/>
            <w:bottom w:val="none" w:sz="0" w:space="0" w:color="auto"/>
            <w:right w:val="none" w:sz="0" w:space="0" w:color="auto"/>
          </w:divBdr>
          <w:divsChild>
            <w:div w:id="60444011">
              <w:marLeft w:val="0"/>
              <w:marRight w:val="0"/>
              <w:marTop w:val="0"/>
              <w:marBottom w:val="0"/>
              <w:divBdr>
                <w:top w:val="none" w:sz="0" w:space="0" w:color="auto"/>
                <w:left w:val="none" w:sz="0" w:space="0" w:color="auto"/>
                <w:bottom w:val="none" w:sz="0" w:space="0" w:color="auto"/>
                <w:right w:val="none" w:sz="0" w:space="0" w:color="auto"/>
              </w:divBdr>
              <w:divsChild>
                <w:div w:id="119694777">
                  <w:marLeft w:val="0"/>
                  <w:marRight w:val="0"/>
                  <w:marTop w:val="0"/>
                  <w:marBottom w:val="0"/>
                  <w:divBdr>
                    <w:top w:val="none" w:sz="0" w:space="0" w:color="auto"/>
                    <w:left w:val="none" w:sz="0" w:space="0" w:color="auto"/>
                    <w:bottom w:val="none" w:sz="0" w:space="0" w:color="auto"/>
                    <w:right w:val="none" w:sz="0" w:space="0" w:color="auto"/>
                  </w:divBdr>
                  <w:divsChild>
                    <w:div w:id="114953013">
                      <w:marLeft w:val="0"/>
                      <w:marRight w:val="0"/>
                      <w:marTop w:val="0"/>
                      <w:marBottom w:val="0"/>
                      <w:divBdr>
                        <w:top w:val="none" w:sz="0" w:space="0" w:color="auto"/>
                        <w:left w:val="none" w:sz="0" w:space="0" w:color="auto"/>
                        <w:bottom w:val="none" w:sz="0" w:space="0" w:color="auto"/>
                        <w:right w:val="none" w:sz="0" w:space="0" w:color="auto"/>
                      </w:divBdr>
                      <w:divsChild>
                        <w:div w:id="128719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006506">
          <w:marLeft w:val="0"/>
          <w:marRight w:val="0"/>
          <w:marTop w:val="100"/>
          <w:marBottom w:val="0"/>
          <w:divBdr>
            <w:top w:val="none" w:sz="0" w:space="0" w:color="auto"/>
            <w:left w:val="none" w:sz="0" w:space="0" w:color="auto"/>
            <w:bottom w:val="none" w:sz="0" w:space="0" w:color="auto"/>
            <w:right w:val="none" w:sz="0" w:space="0" w:color="auto"/>
          </w:divBdr>
        </w:div>
      </w:divsChild>
    </w:div>
    <w:div w:id="1037049670">
      <w:bodyDiv w:val="1"/>
      <w:marLeft w:val="0"/>
      <w:marRight w:val="0"/>
      <w:marTop w:val="0"/>
      <w:marBottom w:val="0"/>
      <w:divBdr>
        <w:top w:val="none" w:sz="0" w:space="0" w:color="auto"/>
        <w:left w:val="none" w:sz="0" w:space="0" w:color="auto"/>
        <w:bottom w:val="none" w:sz="0" w:space="0" w:color="auto"/>
        <w:right w:val="none" w:sz="0" w:space="0" w:color="auto"/>
      </w:divBdr>
    </w:div>
    <w:div w:id="1054087308">
      <w:bodyDiv w:val="1"/>
      <w:marLeft w:val="0"/>
      <w:marRight w:val="0"/>
      <w:marTop w:val="0"/>
      <w:marBottom w:val="0"/>
      <w:divBdr>
        <w:top w:val="none" w:sz="0" w:space="0" w:color="auto"/>
        <w:left w:val="none" w:sz="0" w:space="0" w:color="auto"/>
        <w:bottom w:val="none" w:sz="0" w:space="0" w:color="auto"/>
        <w:right w:val="none" w:sz="0" w:space="0" w:color="auto"/>
      </w:divBdr>
    </w:div>
    <w:div w:id="1068109260">
      <w:bodyDiv w:val="1"/>
      <w:marLeft w:val="0"/>
      <w:marRight w:val="0"/>
      <w:marTop w:val="0"/>
      <w:marBottom w:val="0"/>
      <w:divBdr>
        <w:top w:val="none" w:sz="0" w:space="0" w:color="auto"/>
        <w:left w:val="none" w:sz="0" w:space="0" w:color="auto"/>
        <w:bottom w:val="none" w:sz="0" w:space="0" w:color="auto"/>
        <w:right w:val="none" w:sz="0" w:space="0" w:color="auto"/>
      </w:divBdr>
    </w:div>
    <w:div w:id="1073163267">
      <w:bodyDiv w:val="1"/>
      <w:marLeft w:val="0"/>
      <w:marRight w:val="0"/>
      <w:marTop w:val="0"/>
      <w:marBottom w:val="0"/>
      <w:divBdr>
        <w:top w:val="none" w:sz="0" w:space="0" w:color="auto"/>
        <w:left w:val="none" w:sz="0" w:space="0" w:color="auto"/>
        <w:bottom w:val="none" w:sz="0" w:space="0" w:color="auto"/>
        <w:right w:val="none" w:sz="0" w:space="0" w:color="auto"/>
      </w:divBdr>
    </w:div>
    <w:div w:id="1073817404">
      <w:bodyDiv w:val="1"/>
      <w:marLeft w:val="0"/>
      <w:marRight w:val="0"/>
      <w:marTop w:val="0"/>
      <w:marBottom w:val="0"/>
      <w:divBdr>
        <w:top w:val="none" w:sz="0" w:space="0" w:color="auto"/>
        <w:left w:val="none" w:sz="0" w:space="0" w:color="auto"/>
        <w:bottom w:val="none" w:sz="0" w:space="0" w:color="auto"/>
        <w:right w:val="none" w:sz="0" w:space="0" w:color="auto"/>
      </w:divBdr>
    </w:div>
    <w:div w:id="1076436313">
      <w:bodyDiv w:val="1"/>
      <w:marLeft w:val="0"/>
      <w:marRight w:val="0"/>
      <w:marTop w:val="0"/>
      <w:marBottom w:val="0"/>
      <w:divBdr>
        <w:top w:val="none" w:sz="0" w:space="0" w:color="auto"/>
        <w:left w:val="none" w:sz="0" w:space="0" w:color="auto"/>
        <w:bottom w:val="none" w:sz="0" w:space="0" w:color="auto"/>
        <w:right w:val="none" w:sz="0" w:space="0" w:color="auto"/>
      </w:divBdr>
    </w:div>
    <w:div w:id="1107458598">
      <w:bodyDiv w:val="1"/>
      <w:marLeft w:val="0"/>
      <w:marRight w:val="0"/>
      <w:marTop w:val="0"/>
      <w:marBottom w:val="0"/>
      <w:divBdr>
        <w:top w:val="none" w:sz="0" w:space="0" w:color="auto"/>
        <w:left w:val="none" w:sz="0" w:space="0" w:color="auto"/>
        <w:bottom w:val="none" w:sz="0" w:space="0" w:color="auto"/>
        <w:right w:val="none" w:sz="0" w:space="0" w:color="auto"/>
      </w:divBdr>
    </w:div>
    <w:div w:id="1124427143">
      <w:bodyDiv w:val="1"/>
      <w:marLeft w:val="0"/>
      <w:marRight w:val="0"/>
      <w:marTop w:val="0"/>
      <w:marBottom w:val="0"/>
      <w:divBdr>
        <w:top w:val="none" w:sz="0" w:space="0" w:color="auto"/>
        <w:left w:val="none" w:sz="0" w:space="0" w:color="auto"/>
        <w:bottom w:val="none" w:sz="0" w:space="0" w:color="auto"/>
        <w:right w:val="none" w:sz="0" w:space="0" w:color="auto"/>
      </w:divBdr>
    </w:div>
    <w:div w:id="1125194952">
      <w:bodyDiv w:val="1"/>
      <w:marLeft w:val="0"/>
      <w:marRight w:val="0"/>
      <w:marTop w:val="0"/>
      <w:marBottom w:val="0"/>
      <w:divBdr>
        <w:top w:val="none" w:sz="0" w:space="0" w:color="auto"/>
        <w:left w:val="none" w:sz="0" w:space="0" w:color="auto"/>
        <w:bottom w:val="none" w:sz="0" w:space="0" w:color="auto"/>
        <w:right w:val="none" w:sz="0" w:space="0" w:color="auto"/>
      </w:divBdr>
    </w:div>
    <w:div w:id="1136068725">
      <w:bodyDiv w:val="1"/>
      <w:marLeft w:val="0"/>
      <w:marRight w:val="0"/>
      <w:marTop w:val="0"/>
      <w:marBottom w:val="0"/>
      <w:divBdr>
        <w:top w:val="none" w:sz="0" w:space="0" w:color="auto"/>
        <w:left w:val="none" w:sz="0" w:space="0" w:color="auto"/>
        <w:bottom w:val="none" w:sz="0" w:space="0" w:color="auto"/>
        <w:right w:val="none" w:sz="0" w:space="0" w:color="auto"/>
      </w:divBdr>
    </w:div>
    <w:div w:id="1137139962">
      <w:bodyDiv w:val="1"/>
      <w:marLeft w:val="0"/>
      <w:marRight w:val="0"/>
      <w:marTop w:val="0"/>
      <w:marBottom w:val="0"/>
      <w:divBdr>
        <w:top w:val="none" w:sz="0" w:space="0" w:color="auto"/>
        <w:left w:val="none" w:sz="0" w:space="0" w:color="auto"/>
        <w:bottom w:val="none" w:sz="0" w:space="0" w:color="auto"/>
        <w:right w:val="none" w:sz="0" w:space="0" w:color="auto"/>
      </w:divBdr>
    </w:div>
    <w:div w:id="1150440569">
      <w:bodyDiv w:val="1"/>
      <w:marLeft w:val="0"/>
      <w:marRight w:val="0"/>
      <w:marTop w:val="0"/>
      <w:marBottom w:val="0"/>
      <w:divBdr>
        <w:top w:val="none" w:sz="0" w:space="0" w:color="auto"/>
        <w:left w:val="none" w:sz="0" w:space="0" w:color="auto"/>
        <w:bottom w:val="none" w:sz="0" w:space="0" w:color="auto"/>
        <w:right w:val="none" w:sz="0" w:space="0" w:color="auto"/>
      </w:divBdr>
    </w:div>
    <w:div w:id="1154486761">
      <w:bodyDiv w:val="1"/>
      <w:marLeft w:val="0"/>
      <w:marRight w:val="0"/>
      <w:marTop w:val="0"/>
      <w:marBottom w:val="0"/>
      <w:divBdr>
        <w:top w:val="none" w:sz="0" w:space="0" w:color="auto"/>
        <w:left w:val="none" w:sz="0" w:space="0" w:color="auto"/>
        <w:bottom w:val="none" w:sz="0" w:space="0" w:color="auto"/>
        <w:right w:val="none" w:sz="0" w:space="0" w:color="auto"/>
      </w:divBdr>
    </w:div>
    <w:div w:id="1156605031">
      <w:bodyDiv w:val="1"/>
      <w:marLeft w:val="0"/>
      <w:marRight w:val="0"/>
      <w:marTop w:val="0"/>
      <w:marBottom w:val="0"/>
      <w:divBdr>
        <w:top w:val="none" w:sz="0" w:space="0" w:color="auto"/>
        <w:left w:val="none" w:sz="0" w:space="0" w:color="auto"/>
        <w:bottom w:val="none" w:sz="0" w:space="0" w:color="auto"/>
        <w:right w:val="none" w:sz="0" w:space="0" w:color="auto"/>
      </w:divBdr>
    </w:div>
    <w:div w:id="1167985399">
      <w:bodyDiv w:val="1"/>
      <w:marLeft w:val="0"/>
      <w:marRight w:val="0"/>
      <w:marTop w:val="0"/>
      <w:marBottom w:val="0"/>
      <w:divBdr>
        <w:top w:val="none" w:sz="0" w:space="0" w:color="auto"/>
        <w:left w:val="none" w:sz="0" w:space="0" w:color="auto"/>
        <w:bottom w:val="none" w:sz="0" w:space="0" w:color="auto"/>
        <w:right w:val="none" w:sz="0" w:space="0" w:color="auto"/>
      </w:divBdr>
    </w:div>
    <w:div w:id="1175265379">
      <w:bodyDiv w:val="1"/>
      <w:marLeft w:val="0"/>
      <w:marRight w:val="0"/>
      <w:marTop w:val="0"/>
      <w:marBottom w:val="0"/>
      <w:divBdr>
        <w:top w:val="none" w:sz="0" w:space="0" w:color="auto"/>
        <w:left w:val="none" w:sz="0" w:space="0" w:color="auto"/>
        <w:bottom w:val="none" w:sz="0" w:space="0" w:color="auto"/>
        <w:right w:val="none" w:sz="0" w:space="0" w:color="auto"/>
      </w:divBdr>
    </w:div>
    <w:div w:id="1184977784">
      <w:bodyDiv w:val="1"/>
      <w:marLeft w:val="0"/>
      <w:marRight w:val="0"/>
      <w:marTop w:val="0"/>
      <w:marBottom w:val="0"/>
      <w:divBdr>
        <w:top w:val="none" w:sz="0" w:space="0" w:color="auto"/>
        <w:left w:val="none" w:sz="0" w:space="0" w:color="auto"/>
        <w:bottom w:val="none" w:sz="0" w:space="0" w:color="auto"/>
        <w:right w:val="none" w:sz="0" w:space="0" w:color="auto"/>
      </w:divBdr>
      <w:divsChild>
        <w:div w:id="411244164">
          <w:marLeft w:val="0"/>
          <w:marRight w:val="0"/>
          <w:marTop w:val="0"/>
          <w:marBottom w:val="0"/>
          <w:divBdr>
            <w:top w:val="none" w:sz="0" w:space="0" w:color="auto"/>
            <w:left w:val="none" w:sz="0" w:space="0" w:color="auto"/>
            <w:bottom w:val="none" w:sz="0" w:space="0" w:color="auto"/>
            <w:right w:val="none" w:sz="0" w:space="0" w:color="auto"/>
          </w:divBdr>
          <w:divsChild>
            <w:div w:id="670765872">
              <w:marLeft w:val="0"/>
              <w:marRight w:val="0"/>
              <w:marTop w:val="0"/>
              <w:marBottom w:val="0"/>
              <w:divBdr>
                <w:top w:val="none" w:sz="0" w:space="0" w:color="auto"/>
                <w:left w:val="none" w:sz="0" w:space="0" w:color="auto"/>
                <w:bottom w:val="none" w:sz="0" w:space="0" w:color="auto"/>
                <w:right w:val="none" w:sz="0" w:space="0" w:color="auto"/>
              </w:divBdr>
              <w:divsChild>
                <w:div w:id="1812088614">
                  <w:marLeft w:val="0"/>
                  <w:marRight w:val="0"/>
                  <w:marTop w:val="0"/>
                  <w:marBottom w:val="0"/>
                  <w:divBdr>
                    <w:top w:val="none" w:sz="0" w:space="0" w:color="auto"/>
                    <w:left w:val="none" w:sz="0" w:space="0" w:color="auto"/>
                    <w:bottom w:val="none" w:sz="0" w:space="0" w:color="auto"/>
                    <w:right w:val="none" w:sz="0" w:space="0" w:color="auto"/>
                  </w:divBdr>
                  <w:divsChild>
                    <w:div w:id="1600479308">
                      <w:marLeft w:val="0"/>
                      <w:marRight w:val="0"/>
                      <w:marTop w:val="0"/>
                      <w:marBottom w:val="0"/>
                      <w:divBdr>
                        <w:top w:val="none" w:sz="0" w:space="0" w:color="auto"/>
                        <w:left w:val="none" w:sz="0" w:space="0" w:color="auto"/>
                        <w:bottom w:val="none" w:sz="0" w:space="0" w:color="auto"/>
                        <w:right w:val="none" w:sz="0" w:space="0" w:color="auto"/>
                      </w:divBdr>
                      <w:divsChild>
                        <w:div w:id="10295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141199">
      <w:bodyDiv w:val="1"/>
      <w:marLeft w:val="0"/>
      <w:marRight w:val="0"/>
      <w:marTop w:val="0"/>
      <w:marBottom w:val="0"/>
      <w:divBdr>
        <w:top w:val="none" w:sz="0" w:space="0" w:color="auto"/>
        <w:left w:val="none" w:sz="0" w:space="0" w:color="auto"/>
        <w:bottom w:val="none" w:sz="0" w:space="0" w:color="auto"/>
        <w:right w:val="none" w:sz="0" w:space="0" w:color="auto"/>
      </w:divBdr>
    </w:div>
    <w:div w:id="1229806038">
      <w:bodyDiv w:val="1"/>
      <w:marLeft w:val="0"/>
      <w:marRight w:val="0"/>
      <w:marTop w:val="0"/>
      <w:marBottom w:val="0"/>
      <w:divBdr>
        <w:top w:val="none" w:sz="0" w:space="0" w:color="auto"/>
        <w:left w:val="none" w:sz="0" w:space="0" w:color="auto"/>
        <w:bottom w:val="none" w:sz="0" w:space="0" w:color="auto"/>
        <w:right w:val="none" w:sz="0" w:space="0" w:color="auto"/>
      </w:divBdr>
    </w:div>
    <w:div w:id="1235553277">
      <w:bodyDiv w:val="1"/>
      <w:marLeft w:val="0"/>
      <w:marRight w:val="0"/>
      <w:marTop w:val="0"/>
      <w:marBottom w:val="0"/>
      <w:divBdr>
        <w:top w:val="none" w:sz="0" w:space="0" w:color="auto"/>
        <w:left w:val="none" w:sz="0" w:space="0" w:color="auto"/>
        <w:bottom w:val="none" w:sz="0" w:space="0" w:color="auto"/>
        <w:right w:val="none" w:sz="0" w:space="0" w:color="auto"/>
      </w:divBdr>
    </w:div>
    <w:div w:id="1244533437">
      <w:bodyDiv w:val="1"/>
      <w:marLeft w:val="0"/>
      <w:marRight w:val="0"/>
      <w:marTop w:val="0"/>
      <w:marBottom w:val="0"/>
      <w:divBdr>
        <w:top w:val="none" w:sz="0" w:space="0" w:color="auto"/>
        <w:left w:val="none" w:sz="0" w:space="0" w:color="auto"/>
        <w:bottom w:val="none" w:sz="0" w:space="0" w:color="auto"/>
        <w:right w:val="none" w:sz="0" w:space="0" w:color="auto"/>
      </w:divBdr>
      <w:divsChild>
        <w:div w:id="670572398">
          <w:marLeft w:val="0"/>
          <w:marRight w:val="0"/>
          <w:marTop w:val="0"/>
          <w:marBottom w:val="0"/>
          <w:divBdr>
            <w:top w:val="none" w:sz="0" w:space="0" w:color="auto"/>
            <w:left w:val="none" w:sz="0" w:space="0" w:color="auto"/>
            <w:bottom w:val="none" w:sz="0" w:space="0" w:color="auto"/>
            <w:right w:val="none" w:sz="0" w:space="0" w:color="auto"/>
          </w:divBdr>
        </w:div>
      </w:divsChild>
    </w:div>
    <w:div w:id="1250311270">
      <w:bodyDiv w:val="1"/>
      <w:marLeft w:val="0"/>
      <w:marRight w:val="0"/>
      <w:marTop w:val="0"/>
      <w:marBottom w:val="0"/>
      <w:divBdr>
        <w:top w:val="none" w:sz="0" w:space="0" w:color="auto"/>
        <w:left w:val="none" w:sz="0" w:space="0" w:color="auto"/>
        <w:bottom w:val="none" w:sz="0" w:space="0" w:color="auto"/>
        <w:right w:val="none" w:sz="0" w:space="0" w:color="auto"/>
      </w:divBdr>
    </w:div>
    <w:div w:id="1265459739">
      <w:bodyDiv w:val="1"/>
      <w:marLeft w:val="0"/>
      <w:marRight w:val="0"/>
      <w:marTop w:val="0"/>
      <w:marBottom w:val="0"/>
      <w:divBdr>
        <w:top w:val="none" w:sz="0" w:space="0" w:color="auto"/>
        <w:left w:val="none" w:sz="0" w:space="0" w:color="auto"/>
        <w:bottom w:val="none" w:sz="0" w:space="0" w:color="auto"/>
        <w:right w:val="none" w:sz="0" w:space="0" w:color="auto"/>
      </w:divBdr>
    </w:div>
    <w:div w:id="1285768403">
      <w:bodyDiv w:val="1"/>
      <w:marLeft w:val="0"/>
      <w:marRight w:val="0"/>
      <w:marTop w:val="0"/>
      <w:marBottom w:val="0"/>
      <w:divBdr>
        <w:top w:val="none" w:sz="0" w:space="0" w:color="auto"/>
        <w:left w:val="none" w:sz="0" w:space="0" w:color="auto"/>
        <w:bottom w:val="none" w:sz="0" w:space="0" w:color="auto"/>
        <w:right w:val="none" w:sz="0" w:space="0" w:color="auto"/>
      </w:divBdr>
    </w:div>
    <w:div w:id="1289359846">
      <w:bodyDiv w:val="1"/>
      <w:marLeft w:val="0"/>
      <w:marRight w:val="0"/>
      <w:marTop w:val="0"/>
      <w:marBottom w:val="0"/>
      <w:divBdr>
        <w:top w:val="none" w:sz="0" w:space="0" w:color="auto"/>
        <w:left w:val="none" w:sz="0" w:space="0" w:color="auto"/>
        <w:bottom w:val="none" w:sz="0" w:space="0" w:color="auto"/>
        <w:right w:val="none" w:sz="0" w:space="0" w:color="auto"/>
      </w:divBdr>
      <w:divsChild>
        <w:div w:id="1838181239">
          <w:marLeft w:val="0"/>
          <w:marRight w:val="0"/>
          <w:marTop w:val="0"/>
          <w:marBottom w:val="0"/>
          <w:divBdr>
            <w:top w:val="none" w:sz="0" w:space="0" w:color="auto"/>
            <w:left w:val="none" w:sz="0" w:space="0" w:color="auto"/>
            <w:bottom w:val="none" w:sz="0" w:space="0" w:color="auto"/>
            <w:right w:val="none" w:sz="0" w:space="0" w:color="auto"/>
          </w:divBdr>
          <w:divsChild>
            <w:div w:id="1200321080">
              <w:marLeft w:val="0"/>
              <w:marRight w:val="0"/>
              <w:marTop w:val="0"/>
              <w:marBottom w:val="0"/>
              <w:divBdr>
                <w:top w:val="none" w:sz="0" w:space="0" w:color="auto"/>
                <w:left w:val="none" w:sz="0" w:space="0" w:color="auto"/>
                <w:bottom w:val="none" w:sz="0" w:space="0" w:color="auto"/>
                <w:right w:val="none" w:sz="0" w:space="0" w:color="auto"/>
              </w:divBdr>
              <w:divsChild>
                <w:div w:id="2062437743">
                  <w:marLeft w:val="0"/>
                  <w:marRight w:val="0"/>
                  <w:marTop w:val="0"/>
                  <w:marBottom w:val="0"/>
                  <w:divBdr>
                    <w:top w:val="none" w:sz="0" w:space="0" w:color="auto"/>
                    <w:left w:val="none" w:sz="0" w:space="0" w:color="auto"/>
                    <w:bottom w:val="none" w:sz="0" w:space="0" w:color="auto"/>
                    <w:right w:val="none" w:sz="0" w:space="0" w:color="auto"/>
                  </w:divBdr>
                  <w:divsChild>
                    <w:div w:id="675228328">
                      <w:marLeft w:val="0"/>
                      <w:marRight w:val="0"/>
                      <w:marTop w:val="0"/>
                      <w:marBottom w:val="0"/>
                      <w:divBdr>
                        <w:top w:val="none" w:sz="0" w:space="0" w:color="auto"/>
                        <w:left w:val="none" w:sz="0" w:space="0" w:color="auto"/>
                        <w:bottom w:val="none" w:sz="0" w:space="0" w:color="auto"/>
                        <w:right w:val="none" w:sz="0" w:space="0" w:color="auto"/>
                      </w:divBdr>
                      <w:divsChild>
                        <w:div w:id="116859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759476">
          <w:marLeft w:val="0"/>
          <w:marRight w:val="0"/>
          <w:marTop w:val="100"/>
          <w:marBottom w:val="0"/>
          <w:divBdr>
            <w:top w:val="none" w:sz="0" w:space="0" w:color="auto"/>
            <w:left w:val="none" w:sz="0" w:space="0" w:color="auto"/>
            <w:bottom w:val="none" w:sz="0" w:space="0" w:color="auto"/>
            <w:right w:val="none" w:sz="0" w:space="0" w:color="auto"/>
          </w:divBdr>
        </w:div>
      </w:divsChild>
    </w:div>
    <w:div w:id="1295332684">
      <w:bodyDiv w:val="1"/>
      <w:marLeft w:val="0"/>
      <w:marRight w:val="0"/>
      <w:marTop w:val="0"/>
      <w:marBottom w:val="0"/>
      <w:divBdr>
        <w:top w:val="none" w:sz="0" w:space="0" w:color="auto"/>
        <w:left w:val="none" w:sz="0" w:space="0" w:color="auto"/>
        <w:bottom w:val="none" w:sz="0" w:space="0" w:color="auto"/>
        <w:right w:val="none" w:sz="0" w:space="0" w:color="auto"/>
      </w:divBdr>
    </w:div>
    <w:div w:id="1302735851">
      <w:bodyDiv w:val="1"/>
      <w:marLeft w:val="0"/>
      <w:marRight w:val="0"/>
      <w:marTop w:val="0"/>
      <w:marBottom w:val="0"/>
      <w:divBdr>
        <w:top w:val="none" w:sz="0" w:space="0" w:color="auto"/>
        <w:left w:val="none" w:sz="0" w:space="0" w:color="auto"/>
        <w:bottom w:val="none" w:sz="0" w:space="0" w:color="auto"/>
        <w:right w:val="none" w:sz="0" w:space="0" w:color="auto"/>
      </w:divBdr>
    </w:div>
    <w:div w:id="1306474808">
      <w:bodyDiv w:val="1"/>
      <w:marLeft w:val="0"/>
      <w:marRight w:val="0"/>
      <w:marTop w:val="0"/>
      <w:marBottom w:val="0"/>
      <w:divBdr>
        <w:top w:val="none" w:sz="0" w:space="0" w:color="auto"/>
        <w:left w:val="none" w:sz="0" w:space="0" w:color="auto"/>
        <w:bottom w:val="none" w:sz="0" w:space="0" w:color="auto"/>
        <w:right w:val="none" w:sz="0" w:space="0" w:color="auto"/>
      </w:divBdr>
    </w:div>
    <w:div w:id="1318877689">
      <w:bodyDiv w:val="1"/>
      <w:marLeft w:val="0"/>
      <w:marRight w:val="0"/>
      <w:marTop w:val="0"/>
      <w:marBottom w:val="0"/>
      <w:divBdr>
        <w:top w:val="none" w:sz="0" w:space="0" w:color="auto"/>
        <w:left w:val="none" w:sz="0" w:space="0" w:color="auto"/>
        <w:bottom w:val="none" w:sz="0" w:space="0" w:color="auto"/>
        <w:right w:val="none" w:sz="0" w:space="0" w:color="auto"/>
      </w:divBdr>
    </w:div>
    <w:div w:id="1323006704">
      <w:bodyDiv w:val="1"/>
      <w:marLeft w:val="0"/>
      <w:marRight w:val="0"/>
      <w:marTop w:val="0"/>
      <w:marBottom w:val="0"/>
      <w:divBdr>
        <w:top w:val="none" w:sz="0" w:space="0" w:color="auto"/>
        <w:left w:val="none" w:sz="0" w:space="0" w:color="auto"/>
        <w:bottom w:val="none" w:sz="0" w:space="0" w:color="auto"/>
        <w:right w:val="none" w:sz="0" w:space="0" w:color="auto"/>
      </w:divBdr>
    </w:div>
    <w:div w:id="1327827652">
      <w:bodyDiv w:val="1"/>
      <w:marLeft w:val="0"/>
      <w:marRight w:val="0"/>
      <w:marTop w:val="0"/>
      <w:marBottom w:val="0"/>
      <w:divBdr>
        <w:top w:val="none" w:sz="0" w:space="0" w:color="auto"/>
        <w:left w:val="none" w:sz="0" w:space="0" w:color="auto"/>
        <w:bottom w:val="none" w:sz="0" w:space="0" w:color="auto"/>
        <w:right w:val="none" w:sz="0" w:space="0" w:color="auto"/>
      </w:divBdr>
    </w:div>
    <w:div w:id="1335525257">
      <w:bodyDiv w:val="1"/>
      <w:marLeft w:val="0"/>
      <w:marRight w:val="0"/>
      <w:marTop w:val="0"/>
      <w:marBottom w:val="0"/>
      <w:divBdr>
        <w:top w:val="none" w:sz="0" w:space="0" w:color="auto"/>
        <w:left w:val="none" w:sz="0" w:space="0" w:color="auto"/>
        <w:bottom w:val="none" w:sz="0" w:space="0" w:color="auto"/>
        <w:right w:val="none" w:sz="0" w:space="0" w:color="auto"/>
      </w:divBdr>
    </w:div>
    <w:div w:id="1339314382">
      <w:bodyDiv w:val="1"/>
      <w:marLeft w:val="0"/>
      <w:marRight w:val="0"/>
      <w:marTop w:val="0"/>
      <w:marBottom w:val="0"/>
      <w:divBdr>
        <w:top w:val="none" w:sz="0" w:space="0" w:color="auto"/>
        <w:left w:val="none" w:sz="0" w:space="0" w:color="auto"/>
        <w:bottom w:val="none" w:sz="0" w:space="0" w:color="auto"/>
        <w:right w:val="none" w:sz="0" w:space="0" w:color="auto"/>
      </w:divBdr>
    </w:div>
    <w:div w:id="1365713563">
      <w:bodyDiv w:val="1"/>
      <w:marLeft w:val="0"/>
      <w:marRight w:val="0"/>
      <w:marTop w:val="0"/>
      <w:marBottom w:val="0"/>
      <w:divBdr>
        <w:top w:val="none" w:sz="0" w:space="0" w:color="auto"/>
        <w:left w:val="none" w:sz="0" w:space="0" w:color="auto"/>
        <w:bottom w:val="none" w:sz="0" w:space="0" w:color="auto"/>
        <w:right w:val="none" w:sz="0" w:space="0" w:color="auto"/>
      </w:divBdr>
    </w:div>
    <w:div w:id="1367290452">
      <w:bodyDiv w:val="1"/>
      <w:marLeft w:val="0"/>
      <w:marRight w:val="0"/>
      <w:marTop w:val="0"/>
      <w:marBottom w:val="0"/>
      <w:divBdr>
        <w:top w:val="none" w:sz="0" w:space="0" w:color="auto"/>
        <w:left w:val="none" w:sz="0" w:space="0" w:color="auto"/>
        <w:bottom w:val="none" w:sz="0" w:space="0" w:color="auto"/>
        <w:right w:val="none" w:sz="0" w:space="0" w:color="auto"/>
      </w:divBdr>
    </w:div>
    <w:div w:id="1377193986">
      <w:bodyDiv w:val="1"/>
      <w:marLeft w:val="0"/>
      <w:marRight w:val="0"/>
      <w:marTop w:val="0"/>
      <w:marBottom w:val="0"/>
      <w:divBdr>
        <w:top w:val="none" w:sz="0" w:space="0" w:color="auto"/>
        <w:left w:val="none" w:sz="0" w:space="0" w:color="auto"/>
        <w:bottom w:val="none" w:sz="0" w:space="0" w:color="auto"/>
        <w:right w:val="none" w:sz="0" w:space="0" w:color="auto"/>
      </w:divBdr>
    </w:div>
    <w:div w:id="1386368554">
      <w:bodyDiv w:val="1"/>
      <w:marLeft w:val="0"/>
      <w:marRight w:val="0"/>
      <w:marTop w:val="0"/>
      <w:marBottom w:val="0"/>
      <w:divBdr>
        <w:top w:val="none" w:sz="0" w:space="0" w:color="auto"/>
        <w:left w:val="none" w:sz="0" w:space="0" w:color="auto"/>
        <w:bottom w:val="none" w:sz="0" w:space="0" w:color="auto"/>
        <w:right w:val="none" w:sz="0" w:space="0" w:color="auto"/>
      </w:divBdr>
    </w:div>
    <w:div w:id="1421946973">
      <w:bodyDiv w:val="1"/>
      <w:marLeft w:val="0"/>
      <w:marRight w:val="0"/>
      <w:marTop w:val="0"/>
      <w:marBottom w:val="0"/>
      <w:divBdr>
        <w:top w:val="none" w:sz="0" w:space="0" w:color="auto"/>
        <w:left w:val="none" w:sz="0" w:space="0" w:color="auto"/>
        <w:bottom w:val="none" w:sz="0" w:space="0" w:color="auto"/>
        <w:right w:val="none" w:sz="0" w:space="0" w:color="auto"/>
      </w:divBdr>
    </w:div>
    <w:div w:id="1434134702">
      <w:bodyDiv w:val="1"/>
      <w:marLeft w:val="0"/>
      <w:marRight w:val="0"/>
      <w:marTop w:val="0"/>
      <w:marBottom w:val="0"/>
      <w:divBdr>
        <w:top w:val="none" w:sz="0" w:space="0" w:color="auto"/>
        <w:left w:val="none" w:sz="0" w:space="0" w:color="auto"/>
        <w:bottom w:val="none" w:sz="0" w:space="0" w:color="auto"/>
        <w:right w:val="none" w:sz="0" w:space="0" w:color="auto"/>
      </w:divBdr>
    </w:div>
    <w:div w:id="1441757946">
      <w:bodyDiv w:val="1"/>
      <w:marLeft w:val="0"/>
      <w:marRight w:val="0"/>
      <w:marTop w:val="0"/>
      <w:marBottom w:val="0"/>
      <w:divBdr>
        <w:top w:val="none" w:sz="0" w:space="0" w:color="auto"/>
        <w:left w:val="none" w:sz="0" w:space="0" w:color="auto"/>
        <w:bottom w:val="none" w:sz="0" w:space="0" w:color="auto"/>
        <w:right w:val="none" w:sz="0" w:space="0" w:color="auto"/>
      </w:divBdr>
    </w:div>
    <w:div w:id="1473477931">
      <w:bodyDiv w:val="1"/>
      <w:marLeft w:val="0"/>
      <w:marRight w:val="0"/>
      <w:marTop w:val="0"/>
      <w:marBottom w:val="0"/>
      <w:divBdr>
        <w:top w:val="none" w:sz="0" w:space="0" w:color="auto"/>
        <w:left w:val="none" w:sz="0" w:space="0" w:color="auto"/>
        <w:bottom w:val="none" w:sz="0" w:space="0" w:color="auto"/>
        <w:right w:val="none" w:sz="0" w:space="0" w:color="auto"/>
      </w:divBdr>
    </w:div>
    <w:div w:id="1475874949">
      <w:bodyDiv w:val="1"/>
      <w:marLeft w:val="0"/>
      <w:marRight w:val="0"/>
      <w:marTop w:val="0"/>
      <w:marBottom w:val="0"/>
      <w:divBdr>
        <w:top w:val="none" w:sz="0" w:space="0" w:color="auto"/>
        <w:left w:val="none" w:sz="0" w:space="0" w:color="auto"/>
        <w:bottom w:val="none" w:sz="0" w:space="0" w:color="auto"/>
        <w:right w:val="none" w:sz="0" w:space="0" w:color="auto"/>
      </w:divBdr>
    </w:div>
    <w:div w:id="1480196711">
      <w:bodyDiv w:val="1"/>
      <w:marLeft w:val="0"/>
      <w:marRight w:val="0"/>
      <w:marTop w:val="0"/>
      <w:marBottom w:val="0"/>
      <w:divBdr>
        <w:top w:val="none" w:sz="0" w:space="0" w:color="auto"/>
        <w:left w:val="none" w:sz="0" w:space="0" w:color="auto"/>
        <w:bottom w:val="none" w:sz="0" w:space="0" w:color="auto"/>
        <w:right w:val="none" w:sz="0" w:space="0" w:color="auto"/>
      </w:divBdr>
    </w:div>
    <w:div w:id="1505121816">
      <w:bodyDiv w:val="1"/>
      <w:marLeft w:val="0"/>
      <w:marRight w:val="0"/>
      <w:marTop w:val="0"/>
      <w:marBottom w:val="0"/>
      <w:divBdr>
        <w:top w:val="none" w:sz="0" w:space="0" w:color="auto"/>
        <w:left w:val="none" w:sz="0" w:space="0" w:color="auto"/>
        <w:bottom w:val="none" w:sz="0" w:space="0" w:color="auto"/>
        <w:right w:val="none" w:sz="0" w:space="0" w:color="auto"/>
      </w:divBdr>
    </w:div>
    <w:div w:id="1508791985">
      <w:bodyDiv w:val="1"/>
      <w:marLeft w:val="0"/>
      <w:marRight w:val="0"/>
      <w:marTop w:val="0"/>
      <w:marBottom w:val="0"/>
      <w:divBdr>
        <w:top w:val="none" w:sz="0" w:space="0" w:color="auto"/>
        <w:left w:val="none" w:sz="0" w:space="0" w:color="auto"/>
        <w:bottom w:val="none" w:sz="0" w:space="0" w:color="auto"/>
        <w:right w:val="none" w:sz="0" w:space="0" w:color="auto"/>
      </w:divBdr>
    </w:div>
    <w:div w:id="1519077663">
      <w:bodyDiv w:val="1"/>
      <w:marLeft w:val="0"/>
      <w:marRight w:val="0"/>
      <w:marTop w:val="0"/>
      <w:marBottom w:val="0"/>
      <w:divBdr>
        <w:top w:val="none" w:sz="0" w:space="0" w:color="auto"/>
        <w:left w:val="none" w:sz="0" w:space="0" w:color="auto"/>
        <w:bottom w:val="none" w:sz="0" w:space="0" w:color="auto"/>
        <w:right w:val="none" w:sz="0" w:space="0" w:color="auto"/>
      </w:divBdr>
    </w:div>
    <w:div w:id="1521965206">
      <w:bodyDiv w:val="1"/>
      <w:marLeft w:val="0"/>
      <w:marRight w:val="0"/>
      <w:marTop w:val="0"/>
      <w:marBottom w:val="0"/>
      <w:divBdr>
        <w:top w:val="none" w:sz="0" w:space="0" w:color="auto"/>
        <w:left w:val="none" w:sz="0" w:space="0" w:color="auto"/>
        <w:bottom w:val="none" w:sz="0" w:space="0" w:color="auto"/>
        <w:right w:val="none" w:sz="0" w:space="0" w:color="auto"/>
      </w:divBdr>
    </w:div>
    <w:div w:id="1527786497">
      <w:bodyDiv w:val="1"/>
      <w:marLeft w:val="0"/>
      <w:marRight w:val="0"/>
      <w:marTop w:val="0"/>
      <w:marBottom w:val="0"/>
      <w:divBdr>
        <w:top w:val="none" w:sz="0" w:space="0" w:color="auto"/>
        <w:left w:val="none" w:sz="0" w:space="0" w:color="auto"/>
        <w:bottom w:val="none" w:sz="0" w:space="0" w:color="auto"/>
        <w:right w:val="none" w:sz="0" w:space="0" w:color="auto"/>
      </w:divBdr>
    </w:div>
    <w:div w:id="1544902629">
      <w:bodyDiv w:val="1"/>
      <w:marLeft w:val="0"/>
      <w:marRight w:val="0"/>
      <w:marTop w:val="0"/>
      <w:marBottom w:val="0"/>
      <w:divBdr>
        <w:top w:val="none" w:sz="0" w:space="0" w:color="auto"/>
        <w:left w:val="none" w:sz="0" w:space="0" w:color="auto"/>
        <w:bottom w:val="none" w:sz="0" w:space="0" w:color="auto"/>
        <w:right w:val="none" w:sz="0" w:space="0" w:color="auto"/>
      </w:divBdr>
    </w:div>
    <w:div w:id="1550648999">
      <w:bodyDiv w:val="1"/>
      <w:marLeft w:val="0"/>
      <w:marRight w:val="0"/>
      <w:marTop w:val="0"/>
      <w:marBottom w:val="0"/>
      <w:divBdr>
        <w:top w:val="none" w:sz="0" w:space="0" w:color="auto"/>
        <w:left w:val="none" w:sz="0" w:space="0" w:color="auto"/>
        <w:bottom w:val="none" w:sz="0" w:space="0" w:color="auto"/>
        <w:right w:val="none" w:sz="0" w:space="0" w:color="auto"/>
      </w:divBdr>
    </w:div>
    <w:div w:id="1615790337">
      <w:bodyDiv w:val="1"/>
      <w:marLeft w:val="0"/>
      <w:marRight w:val="0"/>
      <w:marTop w:val="0"/>
      <w:marBottom w:val="0"/>
      <w:divBdr>
        <w:top w:val="none" w:sz="0" w:space="0" w:color="auto"/>
        <w:left w:val="none" w:sz="0" w:space="0" w:color="auto"/>
        <w:bottom w:val="none" w:sz="0" w:space="0" w:color="auto"/>
        <w:right w:val="none" w:sz="0" w:space="0" w:color="auto"/>
      </w:divBdr>
    </w:div>
    <w:div w:id="1617060970">
      <w:bodyDiv w:val="1"/>
      <w:marLeft w:val="0"/>
      <w:marRight w:val="0"/>
      <w:marTop w:val="0"/>
      <w:marBottom w:val="0"/>
      <w:divBdr>
        <w:top w:val="none" w:sz="0" w:space="0" w:color="auto"/>
        <w:left w:val="none" w:sz="0" w:space="0" w:color="auto"/>
        <w:bottom w:val="none" w:sz="0" w:space="0" w:color="auto"/>
        <w:right w:val="none" w:sz="0" w:space="0" w:color="auto"/>
      </w:divBdr>
    </w:div>
    <w:div w:id="1643583921">
      <w:bodyDiv w:val="1"/>
      <w:marLeft w:val="0"/>
      <w:marRight w:val="0"/>
      <w:marTop w:val="0"/>
      <w:marBottom w:val="0"/>
      <w:divBdr>
        <w:top w:val="none" w:sz="0" w:space="0" w:color="auto"/>
        <w:left w:val="none" w:sz="0" w:space="0" w:color="auto"/>
        <w:bottom w:val="none" w:sz="0" w:space="0" w:color="auto"/>
        <w:right w:val="none" w:sz="0" w:space="0" w:color="auto"/>
      </w:divBdr>
    </w:div>
    <w:div w:id="1664698526">
      <w:bodyDiv w:val="1"/>
      <w:marLeft w:val="0"/>
      <w:marRight w:val="0"/>
      <w:marTop w:val="0"/>
      <w:marBottom w:val="0"/>
      <w:divBdr>
        <w:top w:val="none" w:sz="0" w:space="0" w:color="auto"/>
        <w:left w:val="none" w:sz="0" w:space="0" w:color="auto"/>
        <w:bottom w:val="none" w:sz="0" w:space="0" w:color="auto"/>
        <w:right w:val="none" w:sz="0" w:space="0" w:color="auto"/>
      </w:divBdr>
    </w:div>
    <w:div w:id="1665355540">
      <w:bodyDiv w:val="1"/>
      <w:marLeft w:val="0"/>
      <w:marRight w:val="0"/>
      <w:marTop w:val="0"/>
      <w:marBottom w:val="0"/>
      <w:divBdr>
        <w:top w:val="none" w:sz="0" w:space="0" w:color="auto"/>
        <w:left w:val="none" w:sz="0" w:space="0" w:color="auto"/>
        <w:bottom w:val="none" w:sz="0" w:space="0" w:color="auto"/>
        <w:right w:val="none" w:sz="0" w:space="0" w:color="auto"/>
      </w:divBdr>
    </w:div>
    <w:div w:id="1669863808">
      <w:bodyDiv w:val="1"/>
      <w:marLeft w:val="0"/>
      <w:marRight w:val="0"/>
      <w:marTop w:val="0"/>
      <w:marBottom w:val="0"/>
      <w:divBdr>
        <w:top w:val="none" w:sz="0" w:space="0" w:color="auto"/>
        <w:left w:val="none" w:sz="0" w:space="0" w:color="auto"/>
        <w:bottom w:val="none" w:sz="0" w:space="0" w:color="auto"/>
        <w:right w:val="none" w:sz="0" w:space="0" w:color="auto"/>
      </w:divBdr>
    </w:div>
    <w:div w:id="1671181685">
      <w:bodyDiv w:val="1"/>
      <w:marLeft w:val="0"/>
      <w:marRight w:val="0"/>
      <w:marTop w:val="0"/>
      <w:marBottom w:val="0"/>
      <w:divBdr>
        <w:top w:val="none" w:sz="0" w:space="0" w:color="auto"/>
        <w:left w:val="none" w:sz="0" w:space="0" w:color="auto"/>
        <w:bottom w:val="none" w:sz="0" w:space="0" w:color="auto"/>
        <w:right w:val="none" w:sz="0" w:space="0" w:color="auto"/>
      </w:divBdr>
    </w:div>
    <w:div w:id="1672289558">
      <w:bodyDiv w:val="1"/>
      <w:marLeft w:val="0"/>
      <w:marRight w:val="0"/>
      <w:marTop w:val="0"/>
      <w:marBottom w:val="0"/>
      <w:divBdr>
        <w:top w:val="none" w:sz="0" w:space="0" w:color="auto"/>
        <w:left w:val="none" w:sz="0" w:space="0" w:color="auto"/>
        <w:bottom w:val="none" w:sz="0" w:space="0" w:color="auto"/>
        <w:right w:val="none" w:sz="0" w:space="0" w:color="auto"/>
      </w:divBdr>
    </w:div>
    <w:div w:id="1677884843">
      <w:bodyDiv w:val="1"/>
      <w:marLeft w:val="0"/>
      <w:marRight w:val="0"/>
      <w:marTop w:val="0"/>
      <w:marBottom w:val="0"/>
      <w:divBdr>
        <w:top w:val="none" w:sz="0" w:space="0" w:color="auto"/>
        <w:left w:val="none" w:sz="0" w:space="0" w:color="auto"/>
        <w:bottom w:val="none" w:sz="0" w:space="0" w:color="auto"/>
        <w:right w:val="none" w:sz="0" w:space="0" w:color="auto"/>
      </w:divBdr>
    </w:div>
    <w:div w:id="1678144917">
      <w:bodyDiv w:val="1"/>
      <w:marLeft w:val="0"/>
      <w:marRight w:val="0"/>
      <w:marTop w:val="0"/>
      <w:marBottom w:val="0"/>
      <w:divBdr>
        <w:top w:val="none" w:sz="0" w:space="0" w:color="auto"/>
        <w:left w:val="none" w:sz="0" w:space="0" w:color="auto"/>
        <w:bottom w:val="none" w:sz="0" w:space="0" w:color="auto"/>
        <w:right w:val="none" w:sz="0" w:space="0" w:color="auto"/>
      </w:divBdr>
    </w:div>
    <w:div w:id="1692291874">
      <w:bodyDiv w:val="1"/>
      <w:marLeft w:val="0"/>
      <w:marRight w:val="0"/>
      <w:marTop w:val="0"/>
      <w:marBottom w:val="0"/>
      <w:divBdr>
        <w:top w:val="none" w:sz="0" w:space="0" w:color="auto"/>
        <w:left w:val="none" w:sz="0" w:space="0" w:color="auto"/>
        <w:bottom w:val="none" w:sz="0" w:space="0" w:color="auto"/>
        <w:right w:val="none" w:sz="0" w:space="0" w:color="auto"/>
      </w:divBdr>
    </w:div>
    <w:div w:id="1750810826">
      <w:bodyDiv w:val="1"/>
      <w:marLeft w:val="0"/>
      <w:marRight w:val="0"/>
      <w:marTop w:val="0"/>
      <w:marBottom w:val="0"/>
      <w:divBdr>
        <w:top w:val="none" w:sz="0" w:space="0" w:color="auto"/>
        <w:left w:val="none" w:sz="0" w:space="0" w:color="auto"/>
        <w:bottom w:val="none" w:sz="0" w:space="0" w:color="auto"/>
        <w:right w:val="none" w:sz="0" w:space="0" w:color="auto"/>
      </w:divBdr>
      <w:divsChild>
        <w:div w:id="1816484579">
          <w:marLeft w:val="0"/>
          <w:marRight w:val="0"/>
          <w:marTop w:val="0"/>
          <w:marBottom w:val="0"/>
          <w:divBdr>
            <w:top w:val="none" w:sz="0" w:space="0" w:color="auto"/>
            <w:left w:val="none" w:sz="0" w:space="0" w:color="auto"/>
            <w:bottom w:val="none" w:sz="0" w:space="0" w:color="auto"/>
            <w:right w:val="none" w:sz="0" w:space="0" w:color="auto"/>
          </w:divBdr>
          <w:divsChild>
            <w:div w:id="1167214349">
              <w:marLeft w:val="0"/>
              <w:marRight w:val="0"/>
              <w:marTop w:val="0"/>
              <w:marBottom w:val="0"/>
              <w:divBdr>
                <w:top w:val="none" w:sz="0" w:space="0" w:color="auto"/>
                <w:left w:val="none" w:sz="0" w:space="0" w:color="auto"/>
                <w:bottom w:val="none" w:sz="0" w:space="0" w:color="auto"/>
                <w:right w:val="none" w:sz="0" w:space="0" w:color="auto"/>
              </w:divBdr>
              <w:divsChild>
                <w:div w:id="72626588">
                  <w:marLeft w:val="0"/>
                  <w:marRight w:val="0"/>
                  <w:marTop w:val="0"/>
                  <w:marBottom w:val="0"/>
                  <w:divBdr>
                    <w:top w:val="none" w:sz="0" w:space="0" w:color="auto"/>
                    <w:left w:val="none" w:sz="0" w:space="0" w:color="auto"/>
                    <w:bottom w:val="none" w:sz="0" w:space="0" w:color="auto"/>
                    <w:right w:val="none" w:sz="0" w:space="0" w:color="auto"/>
                  </w:divBdr>
                  <w:divsChild>
                    <w:div w:id="650864474">
                      <w:marLeft w:val="0"/>
                      <w:marRight w:val="0"/>
                      <w:marTop w:val="0"/>
                      <w:marBottom w:val="0"/>
                      <w:divBdr>
                        <w:top w:val="none" w:sz="0" w:space="0" w:color="auto"/>
                        <w:left w:val="none" w:sz="0" w:space="0" w:color="auto"/>
                        <w:bottom w:val="none" w:sz="0" w:space="0" w:color="auto"/>
                        <w:right w:val="none" w:sz="0" w:space="0" w:color="auto"/>
                      </w:divBdr>
                      <w:divsChild>
                        <w:div w:id="2826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260750">
          <w:marLeft w:val="0"/>
          <w:marRight w:val="0"/>
          <w:marTop w:val="100"/>
          <w:marBottom w:val="0"/>
          <w:divBdr>
            <w:top w:val="none" w:sz="0" w:space="0" w:color="auto"/>
            <w:left w:val="none" w:sz="0" w:space="0" w:color="auto"/>
            <w:bottom w:val="none" w:sz="0" w:space="0" w:color="auto"/>
            <w:right w:val="none" w:sz="0" w:space="0" w:color="auto"/>
          </w:divBdr>
        </w:div>
      </w:divsChild>
    </w:div>
    <w:div w:id="1752048070">
      <w:bodyDiv w:val="1"/>
      <w:marLeft w:val="0"/>
      <w:marRight w:val="0"/>
      <w:marTop w:val="0"/>
      <w:marBottom w:val="0"/>
      <w:divBdr>
        <w:top w:val="none" w:sz="0" w:space="0" w:color="auto"/>
        <w:left w:val="none" w:sz="0" w:space="0" w:color="auto"/>
        <w:bottom w:val="none" w:sz="0" w:space="0" w:color="auto"/>
        <w:right w:val="none" w:sz="0" w:space="0" w:color="auto"/>
      </w:divBdr>
    </w:div>
    <w:div w:id="1752657350">
      <w:bodyDiv w:val="1"/>
      <w:marLeft w:val="0"/>
      <w:marRight w:val="0"/>
      <w:marTop w:val="0"/>
      <w:marBottom w:val="0"/>
      <w:divBdr>
        <w:top w:val="none" w:sz="0" w:space="0" w:color="auto"/>
        <w:left w:val="none" w:sz="0" w:space="0" w:color="auto"/>
        <w:bottom w:val="none" w:sz="0" w:space="0" w:color="auto"/>
        <w:right w:val="none" w:sz="0" w:space="0" w:color="auto"/>
      </w:divBdr>
    </w:div>
    <w:div w:id="1763184848">
      <w:bodyDiv w:val="1"/>
      <w:marLeft w:val="0"/>
      <w:marRight w:val="0"/>
      <w:marTop w:val="0"/>
      <w:marBottom w:val="0"/>
      <w:divBdr>
        <w:top w:val="none" w:sz="0" w:space="0" w:color="auto"/>
        <w:left w:val="none" w:sz="0" w:space="0" w:color="auto"/>
        <w:bottom w:val="none" w:sz="0" w:space="0" w:color="auto"/>
        <w:right w:val="none" w:sz="0" w:space="0" w:color="auto"/>
      </w:divBdr>
    </w:div>
    <w:div w:id="1791897346">
      <w:bodyDiv w:val="1"/>
      <w:marLeft w:val="0"/>
      <w:marRight w:val="0"/>
      <w:marTop w:val="0"/>
      <w:marBottom w:val="0"/>
      <w:divBdr>
        <w:top w:val="none" w:sz="0" w:space="0" w:color="auto"/>
        <w:left w:val="none" w:sz="0" w:space="0" w:color="auto"/>
        <w:bottom w:val="none" w:sz="0" w:space="0" w:color="auto"/>
        <w:right w:val="none" w:sz="0" w:space="0" w:color="auto"/>
      </w:divBdr>
    </w:div>
    <w:div w:id="1833909618">
      <w:bodyDiv w:val="1"/>
      <w:marLeft w:val="0"/>
      <w:marRight w:val="0"/>
      <w:marTop w:val="0"/>
      <w:marBottom w:val="0"/>
      <w:divBdr>
        <w:top w:val="none" w:sz="0" w:space="0" w:color="auto"/>
        <w:left w:val="none" w:sz="0" w:space="0" w:color="auto"/>
        <w:bottom w:val="none" w:sz="0" w:space="0" w:color="auto"/>
        <w:right w:val="none" w:sz="0" w:space="0" w:color="auto"/>
      </w:divBdr>
    </w:div>
    <w:div w:id="1840269499">
      <w:bodyDiv w:val="1"/>
      <w:marLeft w:val="0"/>
      <w:marRight w:val="0"/>
      <w:marTop w:val="0"/>
      <w:marBottom w:val="0"/>
      <w:divBdr>
        <w:top w:val="none" w:sz="0" w:space="0" w:color="auto"/>
        <w:left w:val="none" w:sz="0" w:space="0" w:color="auto"/>
        <w:bottom w:val="none" w:sz="0" w:space="0" w:color="auto"/>
        <w:right w:val="none" w:sz="0" w:space="0" w:color="auto"/>
      </w:divBdr>
      <w:divsChild>
        <w:div w:id="1365131685">
          <w:marLeft w:val="0"/>
          <w:marRight w:val="0"/>
          <w:marTop w:val="0"/>
          <w:marBottom w:val="0"/>
          <w:divBdr>
            <w:top w:val="none" w:sz="0" w:space="0" w:color="auto"/>
            <w:left w:val="none" w:sz="0" w:space="0" w:color="auto"/>
            <w:bottom w:val="none" w:sz="0" w:space="0" w:color="auto"/>
            <w:right w:val="none" w:sz="0" w:space="0" w:color="auto"/>
          </w:divBdr>
          <w:divsChild>
            <w:div w:id="404255581">
              <w:marLeft w:val="0"/>
              <w:marRight w:val="0"/>
              <w:marTop w:val="0"/>
              <w:marBottom w:val="0"/>
              <w:divBdr>
                <w:top w:val="none" w:sz="0" w:space="0" w:color="auto"/>
                <w:left w:val="none" w:sz="0" w:space="0" w:color="auto"/>
                <w:bottom w:val="none" w:sz="0" w:space="0" w:color="auto"/>
                <w:right w:val="none" w:sz="0" w:space="0" w:color="auto"/>
              </w:divBdr>
              <w:divsChild>
                <w:div w:id="743262771">
                  <w:marLeft w:val="0"/>
                  <w:marRight w:val="0"/>
                  <w:marTop w:val="0"/>
                  <w:marBottom w:val="0"/>
                  <w:divBdr>
                    <w:top w:val="none" w:sz="0" w:space="0" w:color="auto"/>
                    <w:left w:val="none" w:sz="0" w:space="0" w:color="auto"/>
                    <w:bottom w:val="none" w:sz="0" w:space="0" w:color="auto"/>
                    <w:right w:val="none" w:sz="0" w:space="0" w:color="auto"/>
                  </w:divBdr>
                  <w:divsChild>
                    <w:div w:id="205416356">
                      <w:marLeft w:val="0"/>
                      <w:marRight w:val="0"/>
                      <w:marTop w:val="0"/>
                      <w:marBottom w:val="0"/>
                      <w:divBdr>
                        <w:top w:val="none" w:sz="0" w:space="0" w:color="auto"/>
                        <w:left w:val="none" w:sz="0" w:space="0" w:color="auto"/>
                        <w:bottom w:val="none" w:sz="0" w:space="0" w:color="auto"/>
                        <w:right w:val="none" w:sz="0" w:space="0" w:color="auto"/>
                      </w:divBdr>
                      <w:divsChild>
                        <w:div w:id="19518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657131">
      <w:bodyDiv w:val="1"/>
      <w:marLeft w:val="0"/>
      <w:marRight w:val="0"/>
      <w:marTop w:val="0"/>
      <w:marBottom w:val="0"/>
      <w:divBdr>
        <w:top w:val="none" w:sz="0" w:space="0" w:color="auto"/>
        <w:left w:val="none" w:sz="0" w:space="0" w:color="auto"/>
        <w:bottom w:val="none" w:sz="0" w:space="0" w:color="auto"/>
        <w:right w:val="none" w:sz="0" w:space="0" w:color="auto"/>
      </w:divBdr>
    </w:div>
    <w:div w:id="1843085965">
      <w:bodyDiv w:val="1"/>
      <w:marLeft w:val="0"/>
      <w:marRight w:val="0"/>
      <w:marTop w:val="0"/>
      <w:marBottom w:val="0"/>
      <w:divBdr>
        <w:top w:val="none" w:sz="0" w:space="0" w:color="auto"/>
        <w:left w:val="none" w:sz="0" w:space="0" w:color="auto"/>
        <w:bottom w:val="none" w:sz="0" w:space="0" w:color="auto"/>
        <w:right w:val="none" w:sz="0" w:space="0" w:color="auto"/>
      </w:divBdr>
    </w:div>
    <w:div w:id="1847600008">
      <w:bodyDiv w:val="1"/>
      <w:marLeft w:val="0"/>
      <w:marRight w:val="0"/>
      <w:marTop w:val="0"/>
      <w:marBottom w:val="0"/>
      <w:divBdr>
        <w:top w:val="none" w:sz="0" w:space="0" w:color="auto"/>
        <w:left w:val="none" w:sz="0" w:space="0" w:color="auto"/>
        <w:bottom w:val="none" w:sz="0" w:space="0" w:color="auto"/>
        <w:right w:val="none" w:sz="0" w:space="0" w:color="auto"/>
      </w:divBdr>
    </w:div>
    <w:div w:id="1853257927">
      <w:bodyDiv w:val="1"/>
      <w:marLeft w:val="0"/>
      <w:marRight w:val="0"/>
      <w:marTop w:val="0"/>
      <w:marBottom w:val="0"/>
      <w:divBdr>
        <w:top w:val="none" w:sz="0" w:space="0" w:color="auto"/>
        <w:left w:val="none" w:sz="0" w:space="0" w:color="auto"/>
        <w:bottom w:val="none" w:sz="0" w:space="0" w:color="auto"/>
        <w:right w:val="none" w:sz="0" w:space="0" w:color="auto"/>
      </w:divBdr>
      <w:divsChild>
        <w:div w:id="552274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613127">
      <w:bodyDiv w:val="1"/>
      <w:marLeft w:val="0"/>
      <w:marRight w:val="0"/>
      <w:marTop w:val="0"/>
      <w:marBottom w:val="0"/>
      <w:divBdr>
        <w:top w:val="none" w:sz="0" w:space="0" w:color="auto"/>
        <w:left w:val="none" w:sz="0" w:space="0" w:color="auto"/>
        <w:bottom w:val="none" w:sz="0" w:space="0" w:color="auto"/>
        <w:right w:val="none" w:sz="0" w:space="0" w:color="auto"/>
      </w:divBdr>
    </w:div>
    <w:div w:id="1870295672">
      <w:bodyDiv w:val="1"/>
      <w:marLeft w:val="0"/>
      <w:marRight w:val="0"/>
      <w:marTop w:val="0"/>
      <w:marBottom w:val="0"/>
      <w:divBdr>
        <w:top w:val="none" w:sz="0" w:space="0" w:color="auto"/>
        <w:left w:val="none" w:sz="0" w:space="0" w:color="auto"/>
        <w:bottom w:val="none" w:sz="0" w:space="0" w:color="auto"/>
        <w:right w:val="none" w:sz="0" w:space="0" w:color="auto"/>
      </w:divBdr>
    </w:div>
    <w:div w:id="1876578024">
      <w:bodyDiv w:val="1"/>
      <w:marLeft w:val="0"/>
      <w:marRight w:val="0"/>
      <w:marTop w:val="0"/>
      <w:marBottom w:val="0"/>
      <w:divBdr>
        <w:top w:val="none" w:sz="0" w:space="0" w:color="auto"/>
        <w:left w:val="none" w:sz="0" w:space="0" w:color="auto"/>
        <w:bottom w:val="none" w:sz="0" w:space="0" w:color="auto"/>
        <w:right w:val="none" w:sz="0" w:space="0" w:color="auto"/>
      </w:divBdr>
    </w:div>
    <w:div w:id="1878084841">
      <w:bodyDiv w:val="1"/>
      <w:marLeft w:val="0"/>
      <w:marRight w:val="0"/>
      <w:marTop w:val="0"/>
      <w:marBottom w:val="0"/>
      <w:divBdr>
        <w:top w:val="none" w:sz="0" w:space="0" w:color="auto"/>
        <w:left w:val="none" w:sz="0" w:space="0" w:color="auto"/>
        <w:bottom w:val="none" w:sz="0" w:space="0" w:color="auto"/>
        <w:right w:val="none" w:sz="0" w:space="0" w:color="auto"/>
      </w:divBdr>
    </w:div>
    <w:div w:id="1899320322">
      <w:bodyDiv w:val="1"/>
      <w:marLeft w:val="0"/>
      <w:marRight w:val="0"/>
      <w:marTop w:val="0"/>
      <w:marBottom w:val="0"/>
      <w:divBdr>
        <w:top w:val="none" w:sz="0" w:space="0" w:color="auto"/>
        <w:left w:val="none" w:sz="0" w:space="0" w:color="auto"/>
        <w:bottom w:val="none" w:sz="0" w:space="0" w:color="auto"/>
        <w:right w:val="none" w:sz="0" w:space="0" w:color="auto"/>
      </w:divBdr>
    </w:div>
    <w:div w:id="1904564288">
      <w:bodyDiv w:val="1"/>
      <w:marLeft w:val="0"/>
      <w:marRight w:val="0"/>
      <w:marTop w:val="0"/>
      <w:marBottom w:val="0"/>
      <w:divBdr>
        <w:top w:val="none" w:sz="0" w:space="0" w:color="auto"/>
        <w:left w:val="none" w:sz="0" w:space="0" w:color="auto"/>
        <w:bottom w:val="none" w:sz="0" w:space="0" w:color="auto"/>
        <w:right w:val="none" w:sz="0" w:space="0" w:color="auto"/>
      </w:divBdr>
    </w:div>
    <w:div w:id="1910383513">
      <w:bodyDiv w:val="1"/>
      <w:marLeft w:val="0"/>
      <w:marRight w:val="0"/>
      <w:marTop w:val="0"/>
      <w:marBottom w:val="0"/>
      <w:divBdr>
        <w:top w:val="none" w:sz="0" w:space="0" w:color="auto"/>
        <w:left w:val="none" w:sz="0" w:space="0" w:color="auto"/>
        <w:bottom w:val="none" w:sz="0" w:space="0" w:color="auto"/>
        <w:right w:val="none" w:sz="0" w:space="0" w:color="auto"/>
      </w:divBdr>
    </w:div>
    <w:div w:id="1914663527">
      <w:bodyDiv w:val="1"/>
      <w:marLeft w:val="0"/>
      <w:marRight w:val="0"/>
      <w:marTop w:val="0"/>
      <w:marBottom w:val="0"/>
      <w:divBdr>
        <w:top w:val="none" w:sz="0" w:space="0" w:color="auto"/>
        <w:left w:val="none" w:sz="0" w:space="0" w:color="auto"/>
        <w:bottom w:val="none" w:sz="0" w:space="0" w:color="auto"/>
        <w:right w:val="none" w:sz="0" w:space="0" w:color="auto"/>
      </w:divBdr>
    </w:div>
    <w:div w:id="1917787006">
      <w:bodyDiv w:val="1"/>
      <w:marLeft w:val="0"/>
      <w:marRight w:val="0"/>
      <w:marTop w:val="0"/>
      <w:marBottom w:val="0"/>
      <w:divBdr>
        <w:top w:val="none" w:sz="0" w:space="0" w:color="auto"/>
        <w:left w:val="none" w:sz="0" w:space="0" w:color="auto"/>
        <w:bottom w:val="none" w:sz="0" w:space="0" w:color="auto"/>
        <w:right w:val="none" w:sz="0" w:space="0" w:color="auto"/>
      </w:divBdr>
    </w:div>
    <w:div w:id="1921064283">
      <w:bodyDiv w:val="1"/>
      <w:marLeft w:val="0"/>
      <w:marRight w:val="0"/>
      <w:marTop w:val="0"/>
      <w:marBottom w:val="0"/>
      <w:divBdr>
        <w:top w:val="none" w:sz="0" w:space="0" w:color="auto"/>
        <w:left w:val="none" w:sz="0" w:space="0" w:color="auto"/>
        <w:bottom w:val="none" w:sz="0" w:space="0" w:color="auto"/>
        <w:right w:val="none" w:sz="0" w:space="0" w:color="auto"/>
      </w:divBdr>
    </w:div>
    <w:div w:id="1940481485">
      <w:bodyDiv w:val="1"/>
      <w:marLeft w:val="0"/>
      <w:marRight w:val="0"/>
      <w:marTop w:val="0"/>
      <w:marBottom w:val="0"/>
      <w:divBdr>
        <w:top w:val="none" w:sz="0" w:space="0" w:color="auto"/>
        <w:left w:val="none" w:sz="0" w:space="0" w:color="auto"/>
        <w:bottom w:val="none" w:sz="0" w:space="0" w:color="auto"/>
        <w:right w:val="none" w:sz="0" w:space="0" w:color="auto"/>
      </w:divBdr>
    </w:div>
    <w:div w:id="1946306175">
      <w:bodyDiv w:val="1"/>
      <w:marLeft w:val="0"/>
      <w:marRight w:val="0"/>
      <w:marTop w:val="0"/>
      <w:marBottom w:val="0"/>
      <w:divBdr>
        <w:top w:val="none" w:sz="0" w:space="0" w:color="auto"/>
        <w:left w:val="none" w:sz="0" w:space="0" w:color="auto"/>
        <w:bottom w:val="none" w:sz="0" w:space="0" w:color="auto"/>
        <w:right w:val="none" w:sz="0" w:space="0" w:color="auto"/>
      </w:divBdr>
    </w:div>
    <w:div w:id="1957328506">
      <w:bodyDiv w:val="1"/>
      <w:marLeft w:val="0"/>
      <w:marRight w:val="0"/>
      <w:marTop w:val="0"/>
      <w:marBottom w:val="0"/>
      <w:divBdr>
        <w:top w:val="none" w:sz="0" w:space="0" w:color="auto"/>
        <w:left w:val="none" w:sz="0" w:space="0" w:color="auto"/>
        <w:bottom w:val="none" w:sz="0" w:space="0" w:color="auto"/>
        <w:right w:val="none" w:sz="0" w:space="0" w:color="auto"/>
      </w:divBdr>
    </w:div>
    <w:div w:id="1959987205">
      <w:bodyDiv w:val="1"/>
      <w:marLeft w:val="0"/>
      <w:marRight w:val="0"/>
      <w:marTop w:val="0"/>
      <w:marBottom w:val="0"/>
      <w:divBdr>
        <w:top w:val="none" w:sz="0" w:space="0" w:color="auto"/>
        <w:left w:val="none" w:sz="0" w:space="0" w:color="auto"/>
        <w:bottom w:val="none" w:sz="0" w:space="0" w:color="auto"/>
        <w:right w:val="none" w:sz="0" w:space="0" w:color="auto"/>
      </w:divBdr>
    </w:div>
    <w:div w:id="1973561966">
      <w:bodyDiv w:val="1"/>
      <w:marLeft w:val="0"/>
      <w:marRight w:val="0"/>
      <w:marTop w:val="0"/>
      <w:marBottom w:val="0"/>
      <w:divBdr>
        <w:top w:val="none" w:sz="0" w:space="0" w:color="auto"/>
        <w:left w:val="none" w:sz="0" w:space="0" w:color="auto"/>
        <w:bottom w:val="none" w:sz="0" w:space="0" w:color="auto"/>
        <w:right w:val="none" w:sz="0" w:space="0" w:color="auto"/>
      </w:divBdr>
    </w:div>
    <w:div w:id="2002462318">
      <w:bodyDiv w:val="1"/>
      <w:marLeft w:val="0"/>
      <w:marRight w:val="0"/>
      <w:marTop w:val="0"/>
      <w:marBottom w:val="0"/>
      <w:divBdr>
        <w:top w:val="none" w:sz="0" w:space="0" w:color="auto"/>
        <w:left w:val="none" w:sz="0" w:space="0" w:color="auto"/>
        <w:bottom w:val="none" w:sz="0" w:space="0" w:color="auto"/>
        <w:right w:val="none" w:sz="0" w:space="0" w:color="auto"/>
      </w:divBdr>
    </w:div>
    <w:div w:id="2017881704">
      <w:bodyDiv w:val="1"/>
      <w:marLeft w:val="0"/>
      <w:marRight w:val="0"/>
      <w:marTop w:val="0"/>
      <w:marBottom w:val="0"/>
      <w:divBdr>
        <w:top w:val="none" w:sz="0" w:space="0" w:color="auto"/>
        <w:left w:val="none" w:sz="0" w:space="0" w:color="auto"/>
        <w:bottom w:val="none" w:sz="0" w:space="0" w:color="auto"/>
        <w:right w:val="none" w:sz="0" w:space="0" w:color="auto"/>
      </w:divBdr>
    </w:div>
    <w:div w:id="2051806711">
      <w:bodyDiv w:val="1"/>
      <w:marLeft w:val="0"/>
      <w:marRight w:val="0"/>
      <w:marTop w:val="0"/>
      <w:marBottom w:val="0"/>
      <w:divBdr>
        <w:top w:val="none" w:sz="0" w:space="0" w:color="auto"/>
        <w:left w:val="none" w:sz="0" w:space="0" w:color="auto"/>
        <w:bottom w:val="none" w:sz="0" w:space="0" w:color="auto"/>
        <w:right w:val="none" w:sz="0" w:space="0" w:color="auto"/>
      </w:divBdr>
    </w:div>
    <w:div w:id="2060131729">
      <w:bodyDiv w:val="1"/>
      <w:marLeft w:val="0"/>
      <w:marRight w:val="0"/>
      <w:marTop w:val="0"/>
      <w:marBottom w:val="0"/>
      <w:divBdr>
        <w:top w:val="none" w:sz="0" w:space="0" w:color="auto"/>
        <w:left w:val="none" w:sz="0" w:space="0" w:color="auto"/>
        <w:bottom w:val="none" w:sz="0" w:space="0" w:color="auto"/>
        <w:right w:val="none" w:sz="0" w:space="0" w:color="auto"/>
      </w:divBdr>
    </w:div>
    <w:div w:id="2071492355">
      <w:bodyDiv w:val="1"/>
      <w:marLeft w:val="0"/>
      <w:marRight w:val="0"/>
      <w:marTop w:val="0"/>
      <w:marBottom w:val="0"/>
      <w:divBdr>
        <w:top w:val="none" w:sz="0" w:space="0" w:color="auto"/>
        <w:left w:val="none" w:sz="0" w:space="0" w:color="auto"/>
        <w:bottom w:val="none" w:sz="0" w:space="0" w:color="auto"/>
        <w:right w:val="none" w:sz="0" w:space="0" w:color="auto"/>
      </w:divBdr>
    </w:div>
    <w:div w:id="2077971410">
      <w:bodyDiv w:val="1"/>
      <w:marLeft w:val="0"/>
      <w:marRight w:val="0"/>
      <w:marTop w:val="0"/>
      <w:marBottom w:val="0"/>
      <w:divBdr>
        <w:top w:val="none" w:sz="0" w:space="0" w:color="auto"/>
        <w:left w:val="none" w:sz="0" w:space="0" w:color="auto"/>
        <w:bottom w:val="none" w:sz="0" w:space="0" w:color="auto"/>
        <w:right w:val="none" w:sz="0" w:space="0" w:color="auto"/>
      </w:divBdr>
    </w:div>
    <w:div w:id="2082870960">
      <w:bodyDiv w:val="1"/>
      <w:marLeft w:val="0"/>
      <w:marRight w:val="0"/>
      <w:marTop w:val="0"/>
      <w:marBottom w:val="0"/>
      <w:divBdr>
        <w:top w:val="none" w:sz="0" w:space="0" w:color="auto"/>
        <w:left w:val="none" w:sz="0" w:space="0" w:color="auto"/>
        <w:bottom w:val="none" w:sz="0" w:space="0" w:color="auto"/>
        <w:right w:val="none" w:sz="0" w:space="0" w:color="auto"/>
      </w:divBdr>
    </w:div>
    <w:div w:id="2099673062">
      <w:bodyDiv w:val="1"/>
      <w:marLeft w:val="0"/>
      <w:marRight w:val="0"/>
      <w:marTop w:val="0"/>
      <w:marBottom w:val="0"/>
      <w:divBdr>
        <w:top w:val="none" w:sz="0" w:space="0" w:color="auto"/>
        <w:left w:val="none" w:sz="0" w:space="0" w:color="auto"/>
        <w:bottom w:val="none" w:sz="0" w:space="0" w:color="auto"/>
        <w:right w:val="none" w:sz="0" w:space="0" w:color="auto"/>
      </w:divBdr>
    </w:div>
    <w:div w:id="2106151867">
      <w:bodyDiv w:val="1"/>
      <w:marLeft w:val="0"/>
      <w:marRight w:val="0"/>
      <w:marTop w:val="0"/>
      <w:marBottom w:val="0"/>
      <w:divBdr>
        <w:top w:val="none" w:sz="0" w:space="0" w:color="auto"/>
        <w:left w:val="none" w:sz="0" w:space="0" w:color="auto"/>
        <w:bottom w:val="none" w:sz="0" w:space="0" w:color="auto"/>
        <w:right w:val="none" w:sz="0" w:space="0" w:color="auto"/>
      </w:divBdr>
    </w:div>
    <w:div w:id="2118061245">
      <w:bodyDiv w:val="1"/>
      <w:marLeft w:val="0"/>
      <w:marRight w:val="0"/>
      <w:marTop w:val="0"/>
      <w:marBottom w:val="0"/>
      <w:divBdr>
        <w:top w:val="none" w:sz="0" w:space="0" w:color="auto"/>
        <w:left w:val="none" w:sz="0" w:space="0" w:color="auto"/>
        <w:bottom w:val="none" w:sz="0" w:space="0" w:color="auto"/>
        <w:right w:val="none" w:sz="0" w:space="0" w:color="auto"/>
      </w:divBdr>
    </w:div>
    <w:div w:id="2119831007">
      <w:bodyDiv w:val="1"/>
      <w:marLeft w:val="0"/>
      <w:marRight w:val="0"/>
      <w:marTop w:val="0"/>
      <w:marBottom w:val="0"/>
      <w:divBdr>
        <w:top w:val="none" w:sz="0" w:space="0" w:color="auto"/>
        <w:left w:val="none" w:sz="0" w:space="0" w:color="auto"/>
        <w:bottom w:val="none" w:sz="0" w:space="0" w:color="auto"/>
        <w:right w:val="none" w:sz="0" w:space="0" w:color="auto"/>
      </w:divBdr>
    </w:div>
    <w:div w:id="2128615559">
      <w:bodyDiv w:val="1"/>
      <w:marLeft w:val="0"/>
      <w:marRight w:val="0"/>
      <w:marTop w:val="0"/>
      <w:marBottom w:val="0"/>
      <w:divBdr>
        <w:top w:val="none" w:sz="0" w:space="0" w:color="auto"/>
        <w:left w:val="none" w:sz="0" w:space="0" w:color="auto"/>
        <w:bottom w:val="none" w:sz="0" w:space="0" w:color="auto"/>
        <w:right w:val="none" w:sz="0" w:space="0" w:color="auto"/>
      </w:divBdr>
    </w:div>
    <w:div w:id="214592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shop.icrc.org/report-missing-persons-and-peacebuilding-the-role-of-families-of-the-missing-pdf-en.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icrc.org/en/document/missing-persons-and-their-families-factshee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youtube.com/playlist?list=PLB9nHe5nhQnlJetcoBnDhZS9zC7EHy0N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hop.icrc.org/report-missing-persons-and-peacebuilding-the-role-of-families-of-the-missing-pdf-en.html" TargetMode="External"/><Relationship Id="rId20" Type="http://schemas.openxmlformats.org/officeDocument/2006/relationships/hyperlink" Target="https://www.icrc.org/en/publication/guidance-mediators-addressing-fate-missing-person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crc.org/en/document/humanity-after-life-respect-and-protection-dead" TargetMode="External"/><Relationship Id="rId5" Type="http://schemas.openxmlformats.org/officeDocument/2006/relationships/customXml" Target="../customXml/item5.xml"/><Relationship Id="rId15" Type="http://schemas.openxmlformats.org/officeDocument/2006/relationships/hyperlink" Target="https://shop.icrc.org/report-missing-persons-and-peacebuilding-the-role-of-families-of-the-missing-pdf-en.html" TargetMode="External"/><Relationship Id="rId23" Type="http://schemas.openxmlformats.org/officeDocument/2006/relationships/hyperlink" Target="https://blogs.icrc.org/law-and-policy/2021/05/06/where-are-they-families-missing-persons/" TargetMode="External"/><Relationship Id="rId10" Type="http://schemas.openxmlformats.org/officeDocument/2006/relationships/webSettings" Target="webSettings.xml"/><Relationship Id="rId19" Type="http://schemas.openxmlformats.org/officeDocument/2006/relationships/hyperlink" Target="https://shop.icrc.org/missing-persons-and-peacebuilding-the-role-of-families-of-the-missing-pdf-en.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yperlink" Target="https://blogs.icrc.org/law-and-policy/2021/08/26/sustaining-momentum-enforced-disappeara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4C17D0F6EA9FA6459C3AD23BFE79F331" ma:contentTypeVersion="47" ma:contentTypeDescription="Upload Form" ma:contentTypeScope="" ma:versionID="b38715c168ac217d0ea6badb3d12fe5e">
  <xsd:schema xmlns:xsd="http://www.w3.org/2001/XMLSchema" xmlns:xs="http://www.w3.org/2001/XMLSchema" xmlns:p="http://schemas.microsoft.com/office/2006/metadata/properties" xmlns:ns1="http://schemas.microsoft.com/sharepoint/v3" xmlns:ns2="4578d831-cf8f-4937-957f-4967e144603b" xmlns:ns3="a8a2af44-4b8d-404b-a8bd-4186350a523c" targetNamespace="http://schemas.microsoft.com/office/2006/metadata/properties" ma:root="true" ma:fieldsID="6b75b6b052ed9c2104e492abf34d9ca4" ns1:_="" ns2:_="" ns3:_="">
    <xsd:import namespace="http://schemas.microsoft.com/sharepoint/v3"/>
    <xsd:import namespace="4578d831-cf8f-4937-957f-4967e144603b"/>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element ref="ns2:gb850eafefcc4505a2c4a639fe9c45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578d831-cf8f-4937-957f-4967e144603b"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2;#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3;#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1;#Communication|bbdf53c4-7481-4b4c-b1ae-3b6b7a07b3fe"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element name="gb850eafefcc4505a2c4a639fe9c450b" ma:index="38" nillable="true" ma:taxonomy="true" ma:internalName="gb850eafefcc4505a2c4a639fe9c450b" ma:taxonomyFieldName="ICRCIMP_KeyIssue" ma:displayName="Key Issue" ma:fieldId="{0b850eaf-efcc-4505-a2c4-a639fe9c450b}"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365ae3ab-c14e-475f-970c-72f5a3e3c2e3}" ma:internalName="TaxCatchAll" ma:showField="CatchAllData"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365ae3ab-c14e-475f-970c-72f5a3e3c2e3}" ma:internalName="TaxCatchAllLabel" ma:readOnly="true" ma:showField="CatchAllDataLabel"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5.xml><?xml version="1.0" encoding="utf-8"?>
<p:properties xmlns:p="http://schemas.microsoft.com/office/2006/metadata/properties" xmlns:xsi="http://www.w3.org/2001/XMLSchema-instance" xmlns:pc="http://schemas.microsoft.com/office/infopath/2007/PartnerControls">
  <documentManagement>
    <ICRCIMP_RMTransfer xmlns="4578d831-cf8f-4937-957f-4967e144603b">
      <Url xsi:nil="true"/>
      <Description xsi:nil="true"/>
    </ICRCIMP_RMTransfer>
    <ICRCIMP_IHT_H xmlns="4578d831-cf8f-4937-957f-4967e144603b">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Period_x0020_start xmlns="a8a2af44-4b8d-404b-a8bd-4186350a523c" xsi:nil="true"/>
    <TaxCatchAll xmlns="a8a2af44-4b8d-404b-a8bd-4186350a523c">
      <Value>252</Value>
      <Value>725</Value>
      <Value>25</Value>
      <Value>40</Value>
      <Value>3</Value>
      <Value>2</Value>
      <Value>1</Value>
      <Value>238</Value>
    </TaxCatchAll>
    <ICRCIMP_OrganizationalAccronym_H xmlns="4578d831-cf8f-4937-957f-4967e144603b">
      <Terms xmlns="http://schemas.microsoft.com/office/infopath/2007/PartnerControls"/>
    </ICRCIMP_OrganizationalAccronym_H>
    <IsIntranet xmlns="a8a2af44-4b8d-404b-a8bd-4186350a523c">false</IsIntranet>
    <ICRCIMP_BusinessFunction_H xmlns="4578d831-cf8f-4937-957f-4967e144603b">
      <Terms xmlns="http://schemas.microsoft.com/office/infopath/2007/PartnerControls">
        <TermInfo xmlns="http://schemas.microsoft.com/office/infopath/2007/PartnerControls">
          <TermName xmlns="http://schemas.microsoft.com/office/infopath/2007/PartnerControls">Communication</TermName>
          <TermId xmlns="http://schemas.microsoft.com/office/infopath/2007/PartnerControls">bbdf53c4-7481-4b4c-b1ae-3b6b7a07b3fe</TermId>
        </TermInfo>
      </Terms>
    </ICRCIMP_BusinessFunction_H>
    <ICRCIMP_RMUnitInCharge_H xmlns="4578d831-cf8f-4937-957f-4967e144603b">
      <Terms xmlns="http://schemas.microsoft.com/office/infopath/2007/PartnerControls"/>
    </ICRCIMP_RMUnitInCharge_H>
    <RatingCount xmlns="http://schemas.microsoft.com/sharepoint/v3" xsi:nil="true"/>
    <ICRCIMP_Country_H xmlns="4578d831-cf8f-4937-957f-4967e144603b">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RMIdentifier xmlns="4578d831-cf8f-4937-957f-4967e144603b" xsi:nil="true"/>
    <ICRCIMP_IsFocus xmlns="4578d831-cf8f-4937-957f-4967e144603b">false</ICRCIMP_IsFocus>
    <AverageRating xmlns="http://schemas.microsoft.com/sharepoint/v3" xsi:nil="true"/>
    <ICRCIMP_Topic_H xmlns="4578d831-cf8f-4937-957f-4967e144603b">
      <Terms xmlns="http://schemas.microsoft.com/office/infopath/2007/PartnerControls"/>
    </ICRCIMP_Topic_H>
    <ICRCIMP_Keyword_H xmlns="4578d831-cf8f-4937-957f-4967e144603b">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bc0d987e-6d02-499e-a70b-4065e2c83750</TermId>
        </TermInfo>
        <TermInfo xmlns="http://schemas.microsoft.com/office/infopath/2007/PartnerControls">
          <TermName xmlns="http://schemas.microsoft.com/office/infopath/2007/PartnerControls">Communication</TermName>
          <TermId xmlns="http://schemas.microsoft.com/office/infopath/2007/PartnerControls">e4c04698-5581-49d5-96dc-750da792d139</TermId>
        </TermInfo>
        <TermInfo xmlns="http://schemas.microsoft.com/office/infopath/2007/PartnerControls">
          <TermName xmlns="http://schemas.microsoft.com/office/infopath/2007/PartnerControls">Missing persons</TermName>
          <TermId xmlns="http://schemas.microsoft.com/office/infopath/2007/PartnerControls">f0deac67-6c61-41e7-9b87-4c88370d12c0</TermId>
        </TermInfo>
      </Terms>
    </ICRCIMP_Keyword_H>
    <Period_x0020_end xmlns="a8a2af44-4b8d-404b-a8bd-4186350a523c" xsi:nil="true"/>
    <ICRCIMP_IsRecord xmlns="4578d831-cf8f-4937-957f-4967e144603b">false</ICRCIMP_IsRecord>
    <ICRCIMP_DocumentType_H xmlns="4578d831-cf8f-4937-957f-4967e144603b">
      <Terms xmlns="http://schemas.microsoft.com/office/infopath/2007/PartnerControls">
        <TermInfo xmlns="http://schemas.microsoft.com/office/infopath/2007/PartnerControls">
          <TermName xmlns="http://schemas.microsoft.com/office/infopath/2007/PartnerControls">Speaking points</TermName>
          <TermId xmlns="http://schemas.microsoft.com/office/infopath/2007/PartnerControls">21f676bd-a9f7-44ee-a8e6-c98a38ce81bd</TermId>
        </TermInfo>
      </Terms>
    </ICRCIMP_DocumentType_H>
    <_dlc_DocId xmlns="a8a2af44-4b8d-404b-a8bd-4186350a523c">TSCOM-14-38543</_dlc_DocId>
    <_dlc_DocIdUrl xmlns="a8a2af44-4b8d-404b-a8bd-4186350a523c">
      <Url>https://collab.ext.icrc.org/sites/TS_COM/_layouts/15/DocIdRedir.aspx?ID=TSCOM-14-38543</Url>
      <Description>TSCOM-14-38543</Description>
    </_dlc_DocIdUrl>
    <gb850eafefcc4505a2c4a639fe9c450b xmlns="4578d831-cf8f-4937-957f-4967e144603b">
      <Terms xmlns="http://schemas.microsoft.com/office/infopath/2007/PartnerControls">
        <TermInfo xmlns="http://schemas.microsoft.com/office/infopath/2007/PartnerControls">
          <TermName xmlns="http://schemas.microsoft.com/office/infopath/2007/PartnerControls">Missing</TermName>
          <TermId xmlns="http://schemas.microsoft.com/office/infopath/2007/PartnerControls">45717e1b-5a17-4013-9451-4b809dc90e8f</TermId>
        </TermInfo>
      </Terms>
    </gb850eafefcc4505a2c4a639fe9c450b>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985388-0FCB-471B-8775-90CAB4237601}">
  <ds:schemaRefs>
    <ds:schemaRef ds:uri="http://schemas.openxmlformats.org/officeDocument/2006/bibliography"/>
  </ds:schemaRefs>
</ds:datastoreItem>
</file>

<file path=customXml/itemProps2.xml><?xml version="1.0" encoding="utf-8"?>
<ds:datastoreItem xmlns:ds="http://schemas.openxmlformats.org/officeDocument/2006/customXml" ds:itemID="{09050E92-0150-415D-BE30-495EE7562625}">
  <ds:schemaRefs>
    <ds:schemaRef ds:uri="http://schemas.microsoft.com/sharepoint/events"/>
  </ds:schemaRefs>
</ds:datastoreItem>
</file>

<file path=customXml/itemProps3.xml><?xml version="1.0" encoding="utf-8"?>
<ds:datastoreItem xmlns:ds="http://schemas.openxmlformats.org/officeDocument/2006/customXml" ds:itemID="{40B7D53D-D073-499C-B771-101A29219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78d831-cf8f-4937-957f-4967e144603b"/>
    <ds:schemaRef ds:uri="a8a2af44-4b8d-404b-a8bd-4186350a5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4AEA88-B1DC-405F-9253-3E65EE46D188}">
  <ds:schemaRefs>
    <ds:schemaRef ds:uri="Microsoft.SharePoint.Taxonomy.ContentTypeSync"/>
  </ds:schemaRefs>
</ds:datastoreItem>
</file>

<file path=customXml/itemProps5.xml><?xml version="1.0" encoding="utf-8"?>
<ds:datastoreItem xmlns:ds="http://schemas.openxmlformats.org/officeDocument/2006/customXml" ds:itemID="{A755ACF2-15E0-4207-B058-EE03D7F70171}">
  <ds:schemaRefs>
    <ds:schemaRef ds:uri="http://schemas.microsoft.com/office/2006/metadata/properties"/>
    <ds:schemaRef ds:uri="http://schemas.microsoft.com/office/infopath/2007/PartnerControls"/>
    <ds:schemaRef ds:uri="4578d831-cf8f-4937-957f-4967e144603b"/>
    <ds:schemaRef ds:uri="a8a2af44-4b8d-404b-a8bd-4186350a523c"/>
    <ds:schemaRef ds:uri="http://schemas.microsoft.com/sharepoint/v3"/>
  </ds:schemaRefs>
</ds:datastoreItem>
</file>

<file path=customXml/itemProps6.xml><?xml version="1.0" encoding="utf-8"?>
<ds:datastoreItem xmlns:ds="http://schemas.openxmlformats.org/officeDocument/2006/customXml" ds:itemID="{E7CB887D-01D1-4CF4-940B-DCE700D3EBE3}">
  <ds:schemaRefs>
    <ds:schemaRef ds:uri="http://schemas.microsoft.com/sharepoint/v3/contenttype/forms"/>
  </ds:schemaRefs>
</ds:datastoreItem>
</file>

<file path=docMetadata/LabelInfo.xml><?xml version="1.0" encoding="utf-8"?>
<clbl:labelList xmlns:clbl="http://schemas.microsoft.com/office/2020/mipLabelMetadata">
  <clbl:label id="{ad45fef7-54f7-4c4a-bfb2-9ef85481750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Normal.dotm</Template>
  <TotalTime>345</TotalTime>
  <Pages>7</Pages>
  <Words>3058</Words>
  <Characters>16819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Day of the disappeared 2026 - KM &amp; stats</vt:lpstr>
    </vt:vector>
  </TitlesOfParts>
  <Company>ICRC</Company>
  <LinksUpToDate>false</LinksUpToDate>
  <CharactersWithSpaces>19838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of the disappeared 2026 - KM &amp; stats</dc:title>
  <dc:subject/>
  <dc:creator>Jason Straziuso</dc:creator>
  <cp:keywords/>
  <dc:description/>
  <cp:lastModifiedBy>Ivan Vashchuk</cp:lastModifiedBy>
  <cp:revision>8</cp:revision>
  <cp:lastPrinted>2020-08-12T12:30:00Z</cp:lastPrinted>
  <dcterms:created xsi:type="dcterms:W3CDTF">2026-08-21T12:57:00Z</dcterms:created>
  <dcterms:modified xsi:type="dcterms:W3CDTF">2026-08-21T18:42:00Z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0x010100F306B2604BE44180B8B82333BE64DF4E005A5CBB6C53404A16AAEA5338BA523999004C17D0F6EA9FA6459C3AD23BFE79F331</vt:lpwstr>
  </property>
  <property fmtid="{D5CDD505-2E9C-101B-9397-08002B2CF9AE}" pid="3" name="ICRCIMP_RMUnitInCharge">
    <vt:lpwstr/>
  </property>
  <property fmtid="{D5CDD505-2E9C-101B-9397-08002B2CF9AE}" pid="4" name="ICRCIMP_ManageAccess">
    <vt:bool>false</vt:bool>
  </property>
  <property fmtid="{D5CDD505-2E9C-101B-9397-08002B2CF9AE}" pid="5" name="_dlc_DocIdItemGuid">
    <vt:lpwstr>11ab4a98-b16e-401d-82e0-8dbc51069052</vt:lpwstr>
  </property>
  <property fmtid="{D5CDD505-2E9C-101B-9397-08002B2CF9AE}" pid="6" name="ICRCIMP_IHT">
    <vt:lpwstr>3;#Internal|23eb6094-56fc-4ad4-8ae2-cf1575a694f0</vt:lpwstr>
  </property>
  <property fmtid="{D5CDD505-2E9C-101B-9397-08002B2CF9AE}" pid="7" name="ICRCIMP_Country">
    <vt:lpwstr>2;#No Country|1f55df4f-c103-4303-b974-426a8e7d1d06</vt:lpwstr>
  </property>
  <property fmtid="{D5CDD505-2E9C-101B-9397-08002B2CF9AE}" pid="8" name="ICRCIMP_OrganizationalAccronym">
    <vt:lpwstr/>
  </property>
  <property fmtid="{D5CDD505-2E9C-101B-9397-08002B2CF9AE}" pid="9" name="ICRCIMP_DocumentType">
    <vt:lpwstr>238;#Speaking points|21f676bd-a9f7-44ee-a8e6-c98a38ce81bd</vt:lpwstr>
  </property>
  <property fmtid="{D5CDD505-2E9C-101B-9397-08002B2CF9AE}" pid="10" name="Key Issue">
    <vt:lpwstr/>
  </property>
  <property fmtid="{D5CDD505-2E9C-101B-9397-08002B2CF9AE}" pid="11" name="ICRCIMP_BusinessFunction">
    <vt:lpwstr>1;#Communication|bbdf53c4-7481-4b4c-b1ae-3b6b7a07b3fe</vt:lpwstr>
  </property>
  <property fmtid="{D5CDD505-2E9C-101B-9397-08002B2CF9AE}" pid="12" name="ICRCIMP_Keyword">
    <vt:lpwstr>40;#Media|bc0d987e-6d02-499e-a70b-4065e2c83750;#25;#Communication|e4c04698-5581-49d5-96dc-750da792d139;#252;#Missing persons|f0deac67-6c61-41e7-9b87-4c88370d12c0</vt:lpwstr>
  </property>
  <property fmtid="{D5CDD505-2E9C-101B-9397-08002B2CF9AE}" pid="13" name="ecm_RecordRestrictions">
    <vt:lpwstr/>
  </property>
  <property fmtid="{D5CDD505-2E9C-101B-9397-08002B2CF9AE}" pid="14" name="ICRCIMP_KeyIssue">
    <vt:lpwstr>725;#Missing|45717e1b-5a17-4013-9451-4b809dc90e8f</vt:lpwstr>
  </property>
  <property fmtid="{D5CDD505-2E9C-101B-9397-08002B2CF9AE}" pid="15" name="_docset_NoMedatataSyncRequired">
    <vt:lpwstr>False</vt:lpwstr>
  </property>
  <property fmtid="{D5CDD505-2E9C-101B-9397-08002B2CF9AE}" pid="16" name="gb850eafefcc4505a2c4a639fe9c450b">
    <vt:lpwstr/>
  </property>
  <property fmtid="{D5CDD505-2E9C-101B-9397-08002B2CF9AE}" pid="17" name="ICRCIMP_OrganizationalUnit">
    <vt:lpwstr/>
  </property>
  <property fmtid="{D5CDD505-2E9C-101B-9397-08002B2CF9AE}" pid="18" name="ICRCIMP_Site_H">
    <vt:lpwstr/>
  </property>
  <property fmtid="{D5CDD505-2E9C-101B-9397-08002B2CF9AE}" pid="19" name="ICRCIMP_Site">
    <vt:lpwstr/>
  </property>
  <property fmtid="{D5CDD505-2E9C-101B-9397-08002B2CF9AE}" pid="20" name="ICRCIMP_OrganizationalUnit_H">
    <vt:lpwstr/>
  </property>
  <property fmtid="{D5CDD505-2E9C-101B-9397-08002B2CF9AE}" pid="21" name="MSIP_Label_ad45fef7-54f7-4c4a-bfb2-9ef854817505_Enabled">
    <vt:lpwstr>true</vt:lpwstr>
  </property>
  <property fmtid="{D5CDD505-2E9C-101B-9397-08002B2CF9AE}" pid="22" name="MSIP_Label_ad45fef7-54f7-4c4a-bfb2-9ef854817505_SetDate">
    <vt:lpwstr>2025-04-17T12:08:48Z</vt:lpwstr>
  </property>
  <property fmtid="{D5CDD505-2E9C-101B-9397-08002B2CF9AE}" pid="23" name="MSIP_Label_ad45fef7-54f7-4c4a-bfb2-9ef854817505_Method">
    <vt:lpwstr>Privileged</vt:lpwstr>
  </property>
  <property fmtid="{D5CDD505-2E9C-101B-9397-08002B2CF9AE}" pid="24" name="MSIP_Label_ad45fef7-54f7-4c4a-bfb2-9ef854817505_Name">
    <vt:lpwstr>ad45fef7-54f7-4c4a-bfb2-9ef854817505</vt:lpwstr>
  </property>
  <property fmtid="{D5CDD505-2E9C-101B-9397-08002B2CF9AE}" pid="25" name="MSIP_Label_ad45fef7-54f7-4c4a-bfb2-9ef854817505_SiteId">
    <vt:lpwstr>9e8a5334-497c-4d8a-a797-7997cf8cc763</vt:lpwstr>
  </property>
  <property fmtid="{D5CDD505-2E9C-101B-9397-08002B2CF9AE}" pid="26" name="MSIP_Label_ad45fef7-54f7-4c4a-bfb2-9ef854817505_ActionId">
    <vt:lpwstr>9dbd3590-fcac-4f9b-8697-7b30c88ead54</vt:lpwstr>
  </property>
  <property fmtid="{D5CDD505-2E9C-101B-9397-08002B2CF9AE}" pid="27" name="MSIP_Label_ad45fef7-54f7-4c4a-bfb2-9ef854817505_ContentBits">
    <vt:lpwstr>0</vt:lpwstr>
  </property>
</Properties>
</file>